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8D" w:rsidRDefault="00D67C8D" w:rsidP="00F902E7">
      <w:pPr>
        <w:rPr>
          <w:sz w:val="18"/>
          <w:szCs w:val="18"/>
        </w:rPr>
      </w:pPr>
    </w:p>
    <w:p w:rsidR="00003B3E" w:rsidRDefault="00F902E7" w:rsidP="00F902E7">
      <w:pPr>
        <w:rPr>
          <w:sz w:val="24"/>
          <w:szCs w:val="24"/>
        </w:rPr>
      </w:pPr>
      <w:r w:rsidRPr="00003B3E">
        <w:rPr>
          <w:b/>
          <w:sz w:val="28"/>
          <w:szCs w:val="24"/>
        </w:rPr>
        <w:t>Le temps, c’est de l’argent.</w:t>
      </w:r>
      <w:r w:rsidRPr="00003B3E">
        <w:rPr>
          <w:sz w:val="28"/>
          <w:szCs w:val="24"/>
        </w:rPr>
        <w:t xml:space="preserve"> </w:t>
      </w:r>
      <w:r w:rsidRPr="00003B3E">
        <w:rPr>
          <w:sz w:val="24"/>
          <w:szCs w:val="24"/>
        </w:rPr>
        <w:t xml:space="preserve">Cet adage est une des règles de base de la finance. 100 € aujourd’hui ne vaudront pas 100 € dans un an car le temps a un coût, lié à </w:t>
      </w:r>
      <w:r w:rsidRPr="00003B3E">
        <w:rPr>
          <w:b/>
          <w:sz w:val="24"/>
          <w:szCs w:val="24"/>
        </w:rPr>
        <w:t>la renonciation</w:t>
      </w:r>
      <w:r w:rsidRPr="00003B3E">
        <w:rPr>
          <w:sz w:val="24"/>
          <w:szCs w:val="24"/>
        </w:rPr>
        <w:t xml:space="preserve"> que représente le fait d’attendre. </w:t>
      </w:r>
    </w:p>
    <w:p w:rsidR="00D67C8D" w:rsidRPr="00003B3E" w:rsidRDefault="00F902E7" w:rsidP="00F902E7">
      <w:pPr>
        <w:rPr>
          <w:sz w:val="24"/>
          <w:szCs w:val="24"/>
        </w:rPr>
      </w:pPr>
      <w:r w:rsidRPr="00003B3E">
        <w:rPr>
          <w:sz w:val="24"/>
          <w:szCs w:val="24"/>
        </w:rPr>
        <w:t xml:space="preserve">Cette prise en compte du prix du temps au travers du calcul actuariel se retrouve dans la plupart des problèmes financiers auxquels sont confrontés les investisseurs et les managers. </w:t>
      </w:r>
    </w:p>
    <w:p w:rsidR="00003B3E" w:rsidRDefault="00F902E7" w:rsidP="00F902E7">
      <w:pPr>
        <w:rPr>
          <w:sz w:val="24"/>
          <w:szCs w:val="24"/>
        </w:rPr>
      </w:pPr>
      <w:r w:rsidRPr="00003B3E">
        <w:rPr>
          <w:b/>
          <w:sz w:val="24"/>
          <w:szCs w:val="24"/>
        </w:rPr>
        <w:t>Le calcul actuariel</w:t>
      </w:r>
      <w:r w:rsidRPr="00003B3E">
        <w:rPr>
          <w:sz w:val="24"/>
          <w:szCs w:val="24"/>
        </w:rPr>
        <w:t xml:space="preserve"> est notamment utile lorsqu’il s’agit d’estimer la valeur d’un actif coté sur un marché (action, obligation…). </w:t>
      </w:r>
    </w:p>
    <w:p w:rsidR="00D67C8D" w:rsidRPr="00003B3E" w:rsidRDefault="00F902E7" w:rsidP="00F902E7">
      <w:pPr>
        <w:rPr>
          <w:sz w:val="24"/>
          <w:szCs w:val="24"/>
        </w:rPr>
      </w:pPr>
      <w:r w:rsidRPr="00003B3E">
        <w:rPr>
          <w:sz w:val="24"/>
          <w:szCs w:val="24"/>
        </w:rPr>
        <w:t xml:space="preserve">En finance, il existe une </w:t>
      </w:r>
      <w:r w:rsidRPr="00003B3E">
        <w:rPr>
          <w:b/>
          <w:sz w:val="24"/>
          <w:szCs w:val="24"/>
        </w:rPr>
        <w:t>relation fondamentale entre le risque et la rentabilité</w:t>
      </w:r>
      <w:r w:rsidRPr="00003B3E">
        <w:rPr>
          <w:sz w:val="24"/>
          <w:szCs w:val="24"/>
        </w:rPr>
        <w:t xml:space="preserve"> : plus un actif est risqué, plus la rentabilité qui en est attendue est élevée. </w:t>
      </w:r>
    </w:p>
    <w:p w:rsidR="00D67C8D" w:rsidRPr="00003B3E" w:rsidRDefault="00F902E7" w:rsidP="00F902E7">
      <w:pPr>
        <w:rPr>
          <w:b/>
          <w:sz w:val="24"/>
          <w:szCs w:val="24"/>
        </w:rPr>
      </w:pPr>
      <w:r w:rsidRPr="00003B3E">
        <w:rPr>
          <w:sz w:val="24"/>
          <w:szCs w:val="24"/>
        </w:rPr>
        <w:t xml:space="preserve">Pour sa mise en œuvre, il est donc nécessaire de définir et quantifier le risque. Le fait qu’une somme future soit aléatoire, c’est-à-dire incertaine dans son montant et/ou sa date d’apparition entraine un risque. </w:t>
      </w:r>
      <w:r w:rsidRPr="00003B3E">
        <w:rPr>
          <w:b/>
          <w:sz w:val="24"/>
          <w:szCs w:val="24"/>
        </w:rPr>
        <w:t xml:space="preserve">Pour quantifier ce risque, nous disposons d’outils statistiques tels que la variance et l’écart-type. </w:t>
      </w:r>
    </w:p>
    <w:p w:rsidR="00737C4D" w:rsidRPr="00003B3E" w:rsidRDefault="00F902E7" w:rsidP="00F902E7">
      <w:pPr>
        <w:rPr>
          <w:sz w:val="24"/>
          <w:szCs w:val="24"/>
        </w:rPr>
      </w:pPr>
      <w:r w:rsidRPr="00003B3E">
        <w:rPr>
          <w:sz w:val="24"/>
          <w:szCs w:val="24"/>
        </w:rPr>
        <w:t xml:space="preserve">Mais la finance nous enseigne aussi qu’il ne faut pas mettre tous ses œufs dans le même panier. Par la diversification, l’investisseur peut diminuer le risque de son investissement. </w:t>
      </w:r>
    </w:p>
    <w:p w:rsidR="00737C4D" w:rsidRPr="00003B3E" w:rsidRDefault="00F902E7" w:rsidP="00F902E7">
      <w:pPr>
        <w:rPr>
          <w:b/>
          <w:sz w:val="24"/>
          <w:szCs w:val="24"/>
        </w:rPr>
      </w:pPr>
      <w:r w:rsidRPr="00003B3E">
        <w:rPr>
          <w:sz w:val="24"/>
          <w:szCs w:val="24"/>
        </w:rPr>
        <w:t xml:space="preserve">Puisqu'une partie du risque peut être réduit par diversification, seul le risque non diversifiable est rémunéré. Pour déterminer la juste rémunération de ce risque, il existe plusieurs modèles. Tout ceci nous amène à la règle suivante : </w:t>
      </w:r>
      <w:r w:rsidRPr="00003B3E">
        <w:rPr>
          <w:b/>
          <w:sz w:val="24"/>
          <w:szCs w:val="24"/>
        </w:rPr>
        <w:t xml:space="preserve">la valeur d’un actif est égale à la somme des flux de trésorerie actualisés qu’il va procurer dans le futur. </w:t>
      </w:r>
    </w:p>
    <w:p w:rsidR="00F902E7" w:rsidRPr="00003B3E" w:rsidRDefault="00F902E7" w:rsidP="00F902E7">
      <w:pPr>
        <w:rPr>
          <w:sz w:val="24"/>
          <w:szCs w:val="24"/>
        </w:rPr>
      </w:pPr>
      <w:r w:rsidRPr="00003B3E">
        <w:rPr>
          <w:sz w:val="24"/>
          <w:szCs w:val="24"/>
        </w:rPr>
        <w:t xml:space="preserve">Pour mettre en œuvre ce principe, il faut déterminer </w:t>
      </w:r>
      <w:r w:rsidRPr="00003B3E">
        <w:rPr>
          <w:b/>
          <w:sz w:val="24"/>
          <w:szCs w:val="24"/>
        </w:rPr>
        <w:t>un taux d’actualisation</w:t>
      </w:r>
      <w:r w:rsidRPr="00003B3E">
        <w:rPr>
          <w:sz w:val="24"/>
          <w:szCs w:val="24"/>
        </w:rPr>
        <w:t xml:space="preserve"> en ayant recours à cette règle que plus un actif est risqué, plus la rentabilité qui en est attendue est élevée. Ces Règles permettent de valoriser de façon relativement simple la plupart des actifs financiers, notamment les obligations et les actions. À côté de ces deux types de titres, il existe une </w:t>
      </w:r>
      <w:r w:rsidR="00737C4D" w:rsidRPr="00003B3E">
        <w:rPr>
          <w:sz w:val="24"/>
          <w:szCs w:val="24"/>
        </w:rPr>
        <w:t xml:space="preserve">plusieurs </w:t>
      </w:r>
      <w:r w:rsidRPr="00003B3E">
        <w:rPr>
          <w:sz w:val="24"/>
          <w:szCs w:val="24"/>
        </w:rPr>
        <w:t>catégorie</w:t>
      </w:r>
      <w:r w:rsidR="00737C4D" w:rsidRPr="00003B3E">
        <w:rPr>
          <w:sz w:val="24"/>
          <w:szCs w:val="24"/>
        </w:rPr>
        <w:t>s</w:t>
      </w:r>
      <w:r w:rsidRPr="00003B3E">
        <w:rPr>
          <w:sz w:val="24"/>
          <w:szCs w:val="24"/>
        </w:rPr>
        <w:t xml:space="preserve"> particulière</w:t>
      </w:r>
      <w:r w:rsidR="00737C4D" w:rsidRPr="00003B3E">
        <w:rPr>
          <w:sz w:val="24"/>
          <w:szCs w:val="24"/>
        </w:rPr>
        <w:t xml:space="preserve">s telles que </w:t>
      </w:r>
      <w:r w:rsidRPr="00003B3E">
        <w:rPr>
          <w:sz w:val="24"/>
          <w:szCs w:val="24"/>
        </w:rPr>
        <w:t xml:space="preserve">les options. </w:t>
      </w:r>
    </w:p>
    <w:p w:rsidR="00737C4D" w:rsidRPr="00003B3E" w:rsidRDefault="00F902E7" w:rsidP="00F902E7">
      <w:pPr>
        <w:rPr>
          <w:sz w:val="24"/>
          <w:szCs w:val="24"/>
        </w:rPr>
      </w:pPr>
      <w:r w:rsidRPr="00003B3E">
        <w:rPr>
          <w:sz w:val="24"/>
          <w:szCs w:val="24"/>
        </w:rPr>
        <w:t>On peut, pour conclure cette introduction qu’il existe « un problème » lorsque les flux échangés sont différés. On préfère recevoir le prix de l’échange maintenant que plus tard. Si le paiement est retardé, la somme à payer sera majorée. Cette interaction entre temps et valeur es</w:t>
      </w:r>
      <w:r w:rsidR="00737C4D" w:rsidRPr="00003B3E">
        <w:rPr>
          <w:sz w:val="24"/>
          <w:szCs w:val="24"/>
        </w:rPr>
        <w:t>t essentiel et c’est ce que l’on va</w:t>
      </w:r>
      <w:r w:rsidRPr="00003B3E">
        <w:rPr>
          <w:sz w:val="24"/>
          <w:szCs w:val="24"/>
        </w:rPr>
        <w:t xml:space="preserve"> découvrir à travers l’étude</w:t>
      </w:r>
      <w:r w:rsidR="00737C4D" w:rsidRPr="00003B3E">
        <w:rPr>
          <w:sz w:val="24"/>
          <w:szCs w:val="24"/>
        </w:rPr>
        <w:t> :</w:t>
      </w:r>
    </w:p>
    <w:p w:rsidR="00737C4D" w:rsidRPr="00003B3E" w:rsidRDefault="00F902E7" w:rsidP="000C08EA">
      <w:pPr>
        <w:pStyle w:val="Paragraphedeliste"/>
        <w:numPr>
          <w:ilvl w:val="0"/>
          <w:numId w:val="19"/>
        </w:numPr>
        <w:rPr>
          <w:sz w:val="24"/>
          <w:szCs w:val="24"/>
        </w:rPr>
      </w:pPr>
      <w:r w:rsidRPr="00003B3E">
        <w:rPr>
          <w:sz w:val="24"/>
          <w:szCs w:val="24"/>
        </w:rPr>
        <w:t>des intérêts simple</w:t>
      </w:r>
      <w:r w:rsidR="00737C4D" w:rsidRPr="00003B3E">
        <w:rPr>
          <w:sz w:val="24"/>
          <w:szCs w:val="24"/>
        </w:rPr>
        <w:t>s</w:t>
      </w:r>
      <w:r w:rsidRPr="00003B3E">
        <w:rPr>
          <w:sz w:val="24"/>
          <w:szCs w:val="24"/>
        </w:rPr>
        <w:t xml:space="preserve">, </w:t>
      </w:r>
    </w:p>
    <w:p w:rsidR="00737C4D" w:rsidRPr="00003B3E" w:rsidRDefault="00F902E7" w:rsidP="000C08EA">
      <w:pPr>
        <w:pStyle w:val="Paragraphedeliste"/>
        <w:numPr>
          <w:ilvl w:val="0"/>
          <w:numId w:val="19"/>
        </w:numPr>
        <w:rPr>
          <w:sz w:val="24"/>
          <w:szCs w:val="24"/>
        </w:rPr>
      </w:pPr>
      <w:r w:rsidRPr="00003B3E">
        <w:rPr>
          <w:sz w:val="24"/>
          <w:szCs w:val="24"/>
        </w:rPr>
        <w:t xml:space="preserve">des intérêts composés, </w:t>
      </w:r>
    </w:p>
    <w:p w:rsidR="00737C4D" w:rsidRPr="00003B3E" w:rsidRDefault="00F902E7" w:rsidP="000C08EA">
      <w:pPr>
        <w:pStyle w:val="Paragraphedeliste"/>
        <w:numPr>
          <w:ilvl w:val="0"/>
          <w:numId w:val="19"/>
        </w:numPr>
        <w:rPr>
          <w:sz w:val="24"/>
          <w:szCs w:val="24"/>
        </w:rPr>
      </w:pPr>
      <w:r w:rsidRPr="00003B3E">
        <w:rPr>
          <w:sz w:val="24"/>
          <w:szCs w:val="24"/>
        </w:rPr>
        <w:t xml:space="preserve">des emprunts indivis </w:t>
      </w:r>
    </w:p>
    <w:p w:rsidR="00F902E7" w:rsidRPr="00003B3E" w:rsidRDefault="00F902E7" w:rsidP="000C08EA">
      <w:pPr>
        <w:pStyle w:val="Paragraphedeliste"/>
        <w:numPr>
          <w:ilvl w:val="0"/>
          <w:numId w:val="19"/>
        </w:numPr>
        <w:rPr>
          <w:sz w:val="24"/>
          <w:szCs w:val="24"/>
        </w:rPr>
      </w:pPr>
      <w:r w:rsidRPr="00003B3E">
        <w:rPr>
          <w:sz w:val="24"/>
          <w:szCs w:val="24"/>
        </w:rPr>
        <w:t>des emprunts obligataires.</w:t>
      </w:r>
    </w:p>
    <w:p w:rsidR="006C2B90" w:rsidRPr="00003B3E" w:rsidRDefault="006C2B90" w:rsidP="000C08EA">
      <w:pPr>
        <w:pStyle w:val="Paragraphedeliste"/>
        <w:numPr>
          <w:ilvl w:val="0"/>
          <w:numId w:val="19"/>
        </w:numPr>
        <w:rPr>
          <w:sz w:val="24"/>
          <w:szCs w:val="24"/>
        </w:rPr>
      </w:pPr>
      <w:r w:rsidRPr="00003B3E">
        <w:rPr>
          <w:sz w:val="24"/>
          <w:szCs w:val="24"/>
        </w:rPr>
        <w:t>La problématique des rentes</w:t>
      </w:r>
    </w:p>
    <w:p w:rsidR="00D67C8D" w:rsidRDefault="00D67C8D" w:rsidP="0075713C">
      <w:pPr>
        <w:jc w:val="center"/>
        <w:rPr>
          <w:sz w:val="28"/>
          <w:szCs w:val="28"/>
          <w:u w:val="single"/>
        </w:rPr>
      </w:pPr>
    </w:p>
    <w:p w:rsidR="00003B3E" w:rsidRDefault="00003B3E" w:rsidP="00737C4D">
      <w:pPr>
        <w:spacing w:after="0"/>
        <w:jc w:val="center"/>
        <w:rPr>
          <w:sz w:val="28"/>
          <w:szCs w:val="28"/>
          <w:u w:val="single"/>
        </w:rPr>
      </w:pPr>
    </w:p>
    <w:p w:rsidR="0037612B" w:rsidRPr="00003B3E" w:rsidRDefault="00F902E7" w:rsidP="00737C4D">
      <w:pPr>
        <w:spacing w:after="0"/>
        <w:jc w:val="center"/>
        <w:rPr>
          <w:b/>
          <w:color w:val="2F5496" w:themeColor="accent5" w:themeShade="BF"/>
          <w:sz w:val="36"/>
          <w:szCs w:val="20"/>
          <w:u w:val="single"/>
        </w:rPr>
      </w:pPr>
      <w:r w:rsidRPr="00003B3E">
        <w:rPr>
          <w:b/>
          <w:color w:val="2F5496" w:themeColor="accent5" w:themeShade="BF"/>
          <w:sz w:val="36"/>
          <w:szCs w:val="20"/>
          <w:u w:val="single"/>
        </w:rPr>
        <w:t>Chapitre 1 : Les intérêts</w:t>
      </w:r>
      <w:r w:rsidR="0037612B" w:rsidRPr="00003B3E">
        <w:rPr>
          <w:b/>
          <w:color w:val="2F5496" w:themeColor="accent5" w:themeShade="BF"/>
          <w:sz w:val="36"/>
          <w:szCs w:val="20"/>
          <w:u w:val="single"/>
        </w:rPr>
        <w:t xml:space="preserve"> simples</w:t>
      </w:r>
    </w:p>
    <w:p w:rsidR="00737C4D" w:rsidRPr="00737C4D" w:rsidRDefault="00737C4D" w:rsidP="00737C4D">
      <w:pPr>
        <w:spacing w:after="0"/>
        <w:jc w:val="center"/>
        <w:rPr>
          <w:b/>
          <w:color w:val="2F5496" w:themeColor="accent5" w:themeShade="BF"/>
          <w:sz w:val="28"/>
          <w:szCs w:val="20"/>
          <w:u w:val="single"/>
        </w:rPr>
      </w:pPr>
    </w:p>
    <w:p w:rsidR="00003B3E" w:rsidRDefault="0037612B" w:rsidP="0037612B">
      <w:pPr>
        <w:rPr>
          <w:szCs w:val="18"/>
        </w:rPr>
      </w:pPr>
      <w:r w:rsidRPr="00003B3E">
        <w:rPr>
          <w:szCs w:val="18"/>
        </w:rPr>
        <w:t xml:space="preserve">Quand une personne (le prêteur) prête un capital à une autre personne (l’emprunteur), il est habituellement convenu que l’emprunteur rembourse à l’échéance, non seulement le montant du prêt, mais un supplément : l’intérêt du prêt. </w:t>
      </w:r>
    </w:p>
    <w:p w:rsidR="00003B3E" w:rsidRDefault="0037612B" w:rsidP="0037612B">
      <w:pPr>
        <w:rPr>
          <w:szCs w:val="18"/>
        </w:rPr>
      </w:pPr>
      <w:r w:rsidRPr="00003B3E">
        <w:rPr>
          <w:szCs w:val="18"/>
        </w:rPr>
        <w:t xml:space="preserve">L’intérêt est le dédommagement versé au prêteur qui renonce à la satisfaction qu’il obtiendrait en dépensant immédiatement son argent. Le prêteur aurait pu notamment employer lui-même son argent dans une activité commerciale qui lui aurait rapporté des bénéfices. La perte de ces  bénéfices potentiels est ce qu’on appelle </w:t>
      </w:r>
      <w:r w:rsidRPr="00003B3E">
        <w:rPr>
          <w:b/>
          <w:szCs w:val="18"/>
        </w:rPr>
        <w:t>un coût d’opportunité</w:t>
      </w:r>
      <w:r w:rsidRPr="00003B3E">
        <w:rPr>
          <w:szCs w:val="18"/>
        </w:rPr>
        <w:t xml:space="preserve">. </w:t>
      </w:r>
    </w:p>
    <w:p w:rsidR="0037612B" w:rsidRPr="00003B3E" w:rsidRDefault="0037612B" w:rsidP="0037612B">
      <w:pPr>
        <w:rPr>
          <w:szCs w:val="18"/>
        </w:rPr>
      </w:pPr>
      <w:r w:rsidRPr="00003B3E">
        <w:rPr>
          <w:szCs w:val="18"/>
        </w:rPr>
        <w:t>Ce coût est compensé par l’intérêt. Le prêteur court le risque de ne pas être remboursé à l’échéance du prêt si l’emprunteur est défaillant. L’intérêt incorpore la rémunération de ce risque.</w:t>
      </w:r>
    </w:p>
    <w:p w:rsidR="0037612B" w:rsidRPr="00003B3E" w:rsidRDefault="0037612B" w:rsidP="0037612B">
      <w:pPr>
        <w:rPr>
          <w:b/>
          <w:sz w:val="24"/>
          <w:szCs w:val="24"/>
        </w:rPr>
      </w:pPr>
      <w:r w:rsidRPr="00003B3E">
        <w:rPr>
          <w:b/>
          <w:sz w:val="24"/>
          <w:szCs w:val="24"/>
        </w:rPr>
        <w:t xml:space="preserve"> </w:t>
      </w:r>
      <w:r w:rsidR="0075713C" w:rsidRPr="00003B3E">
        <w:rPr>
          <w:b/>
          <w:sz w:val="28"/>
          <w:szCs w:val="24"/>
          <w:u w:val="single"/>
        </w:rPr>
        <w:t>1</w:t>
      </w:r>
      <w:r w:rsidRPr="00003B3E">
        <w:rPr>
          <w:b/>
          <w:sz w:val="28"/>
          <w:szCs w:val="24"/>
          <w:u w:val="single"/>
        </w:rPr>
        <w:t xml:space="preserve">) Le taux d’intérêt </w:t>
      </w:r>
    </w:p>
    <w:p w:rsidR="0037612B" w:rsidRPr="00003B3E" w:rsidRDefault="0037612B" w:rsidP="0037612B">
      <w:pPr>
        <w:rPr>
          <w:sz w:val="20"/>
          <w:szCs w:val="18"/>
        </w:rPr>
      </w:pPr>
      <w:r w:rsidRPr="00003B3E">
        <w:rPr>
          <w:b/>
          <w:sz w:val="20"/>
          <w:szCs w:val="18"/>
        </w:rPr>
        <w:t>Le taux d’intérêt</w:t>
      </w:r>
      <w:r w:rsidRPr="00003B3E">
        <w:rPr>
          <w:sz w:val="20"/>
          <w:szCs w:val="18"/>
        </w:rPr>
        <w:t xml:space="preserve"> est le rapport entre l’intérêt obtenu pendant une unité de temps et le capital prêté. Ce rapport s’exprime au choix : </w:t>
      </w:r>
    </w:p>
    <w:p w:rsidR="0037612B" w:rsidRPr="00003B3E" w:rsidRDefault="00237FA0" w:rsidP="000C08EA">
      <w:pPr>
        <w:pStyle w:val="Paragraphedeliste"/>
        <w:numPr>
          <w:ilvl w:val="0"/>
          <w:numId w:val="2"/>
        </w:numPr>
        <w:rPr>
          <w:sz w:val="20"/>
          <w:szCs w:val="18"/>
        </w:rPr>
      </w:pPr>
      <w:r w:rsidRPr="00003B3E">
        <w:rPr>
          <w:sz w:val="20"/>
          <w:szCs w:val="18"/>
        </w:rPr>
        <w:t>par une fraction (exemple =&gt; 5</w:t>
      </w:r>
      <w:r w:rsidR="0037612B" w:rsidRPr="00003B3E">
        <w:rPr>
          <w:sz w:val="20"/>
          <w:szCs w:val="18"/>
        </w:rPr>
        <w:t xml:space="preserve">/ 100), </w:t>
      </w:r>
    </w:p>
    <w:p w:rsidR="0037612B" w:rsidRPr="00003B3E" w:rsidRDefault="0037612B" w:rsidP="000C08EA">
      <w:pPr>
        <w:pStyle w:val="Paragraphedeliste"/>
        <w:numPr>
          <w:ilvl w:val="0"/>
          <w:numId w:val="2"/>
        </w:numPr>
        <w:rPr>
          <w:sz w:val="20"/>
          <w:szCs w:val="18"/>
        </w:rPr>
      </w:pPr>
      <w:r w:rsidRPr="00003B3E">
        <w:rPr>
          <w:sz w:val="20"/>
          <w:szCs w:val="18"/>
        </w:rPr>
        <w:t>par un</w:t>
      </w:r>
      <w:r w:rsidR="00237FA0" w:rsidRPr="00003B3E">
        <w:rPr>
          <w:sz w:val="20"/>
          <w:szCs w:val="18"/>
        </w:rPr>
        <w:t xml:space="preserve"> nombre décimal (exemple =&gt; 0,05</w:t>
      </w:r>
      <w:r w:rsidRPr="00003B3E">
        <w:rPr>
          <w:sz w:val="20"/>
          <w:szCs w:val="18"/>
        </w:rPr>
        <w:t xml:space="preserve">), </w:t>
      </w:r>
    </w:p>
    <w:p w:rsidR="0037612B" w:rsidRPr="00003B3E" w:rsidRDefault="00237FA0" w:rsidP="000C08EA">
      <w:pPr>
        <w:pStyle w:val="Paragraphedeliste"/>
        <w:numPr>
          <w:ilvl w:val="0"/>
          <w:numId w:val="2"/>
        </w:numPr>
        <w:rPr>
          <w:sz w:val="20"/>
          <w:szCs w:val="18"/>
        </w:rPr>
      </w:pPr>
      <w:r w:rsidRPr="00003B3E">
        <w:rPr>
          <w:sz w:val="20"/>
          <w:szCs w:val="18"/>
        </w:rPr>
        <w:t>par un pourcentage (exemple =&gt; 5</w:t>
      </w:r>
      <w:r w:rsidR="0037612B" w:rsidRPr="00003B3E">
        <w:rPr>
          <w:sz w:val="20"/>
          <w:szCs w:val="18"/>
        </w:rPr>
        <w:t xml:space="preserve"> %).</w:t>
      </w:r>
    </w:p>
    <w:p w:rsidR="0037612B" w:rsidRPr="00003B3E" w:rsidRDefault="0037612B" w:rsidP="0037612B">
      <w:pPr>
        <w:rPr>
          <w:szCs w:val="18"/>
        </w:rPr>
      </w:pPr>
      <w:r w:rsidRPr="00003B3E">
        <w:rPr>
          <w:szCs w:val="18"/>
        </w:rPr>
        <w:t xml:space="preserve"> L’unité de temps choisie pour définir le taux est habituellement l’année. Ce peut être aussi le semestre, le trimestre, une période quinquennale, etc. </w:t>
      </w:r>
    </w:p>
    <w:p w:rsidR="0037612B" w:rsidRPr="00003B3E" w:rsidRDefault="0075713C" w:rsidP="0037612B">
      <w:pPr>
        <w:rPr>
          <w:b/>
          <w:sz w:val="28"/>
          <w:szCs w:val="24"/>
          <w:u w:val="single"/>
        </w:rPr>
      </w:pPr>
      <w:r w:rsidRPr="00003B3E">
        <w:rPr>
          <w:b/>
          <w:sz w:val="28"/>
          <w:szCs w:val="24"/>
          <w:u w:val="single"/>
        </w:rPr>
        <w:t>2</w:t>
      </w:r>
      <w:r w:rsidR="0037612B" w:rsidRPr="00003B3E">
        <w:rPr>
          <w:b/>
          <w:sz w:val="28"/>
          <w:szCs w:val="24"/>
          <w:u w:val="single"/>
        </w:rPr>
        <w:t xml:space="preserve">) Le calcul des intérêts simples </w:t>
      </w:r>
    </w:p>
    <w:p w:rsidR="00003B3E" w:rsidRPr="00003B3E" w:rsidRDefault="0037612B" w:rsidP="0037612B">
      <w:pPr>
        <w:rPr>
          <w:szCs w:val="20"/>
        </w:rPr>
      </w:pPr>
      <w:r w:rsidRPr="00003B3E">
        <w:rPr>
          <w:szCs w:val="20"/>
        </w:rPr>
        <w:t xml:space="preserve">Les intérêts simples sont principalement utilisés pour les crédits de trésorerie à court terme. Les intérêts simples sont payés, soit en fin de période (tous les mois, tous les trimestres, tous les semestres ou tous les ans, selon les stipulations du contrat). Ils ne s'ajoutent pas au capital prêté pour produire eux-mêmes des intérêts. </w:t>
      </w:r>
    </w:p>
    <w:p w:rsidR="00237FA0" w:rsidRPr="00003B3E" w:rsidRDefault="0037612B" w:rsidP="0037612B">
      <w:pPr>
        <w:rPr>
          <w:szCs w:val="20"/>
        </w:rPr>
      </w:pPr>
      <w:r w:rsidRPr="00003B3E">
        <w:rPr>
          <w:szCs w:val="20"/>
        </w:rPr>
        <w:t>Les intérêts simples sont proportionnels au capital, à la durée du prêt et au taux. Si on utilise un taux annuel, la durée du prêt devra être exprimée en année. Si on utilise un taux mensuel, la durée du prêt devra être exprimée en mois ! Le montant des intér</w:t>
      </w:r>
      <w:r w:rsidR="00237FA0" w:rsidRPr="00003B3E">
        <w:rPr>
          <w:szCs w:val="20"/>
        </w:rPr>
        <w:t>êts produits est égal :</w:t>
      </w:r>
    </w:p>
    <w:p w:rsidR="00E966D7" w:rsidRDefault="00E966D7" w:rsidP="00003B3E">
      <w:pPr>
        <w:jc w:val="center"/>
        <w:rPr>
          <w:color w:val="2F5496" w:themeColor="accent5" w:themeShade="BF"/>
          <w:sz w:val="28"/>
          <w:szCs w:val="20"/>
        </w:rPr>
      </w:pPr>
    </w:p>
    <w:p w:rsidR="0037612B" w:rsidRPr="00003B3E" w:rsidRDefault="0037612B" w:rsidP="00003B3E">
      <w:pPr>
        <w:jc w:val="center"/>
        <w:rPr>
          <w:color w:val="2F5496" w:themeColor="accent5" w:themeShade="BF"/>
          <w:sz w:val="28"/>
          <w:szCs w:val="20"/>
        </w:rPr>
      </w:pPr>
      <w:r w:rsidRPr="00003B3E">
        <w:rPr>
          <w:color w:val="2F5496" w:themeColor="accent5" w:themeShade="BF"/>
          <w:sz w:val="28"/>
          <w:szCs w:val="20"/>
        </w:rPr>
        <w:t>Le montant des intérêts</w:t>
      </w:r>
      <w:r w:rsidR="00237FA0" w:rsidRPr="00003B3E">
        <w:rPr>
          <w:color w:val="2F5496" w:themeColor="accent5" w:themeShade="BF"/>
          <w:sz w:val="28"/>
          <w:szCs w:val="20"/>
        </w:rPr>
        <w:t xml:space="preserve"> produits = Capital * taux d’intérêt * durée</w:t>
      </w:r>
    </w:p>
    <w:p w:rsidR="00E966D7" w:rsidRDefault="00E966D7" w:rsidP="0037612B">
      <w:pPr>
        <w:rPr>
          <w:szCs w:val="20"/>
        </w:rPr>
      </w:pPr>
    </w:p>
    <w:p w:rsidR="0075713C" w:rsidRDefault="0037612B" w:rsidP="0037612B">
      <w:pPr>
        <w:rPr>
          <w:szCs w:val="20"/>
        </w:rPr>
      </w:pPr>
      <w:r w:rsidRPr="00003B3E">
        <w:rPr>
          <w:szCs w:val="20"/>
        </w:rPr>
        <w:t>Le total du capital placé et des intér</w:t>
      </w:r>
      <w:r w:rsidR="00D67C8D" w:rsidRPr="00003B3E">
        <w:rPr>
          <w:szCs w:val="20"/>
        </w:rPr>
        <w:t xml:space="preserve">êts est appelé valeur acquise, </w:t>
      </w:r>
    </w:p>
    <w:p w:rsidR="00E966D7" w:rsidRDefault="00E966D7" w:rsidP="0037612B">
      <w:pPr>
        <w:rPr>
          <w:szCs w:val="20"/>
        </w:rPr>
      </w:pPr>
    </w:p>
    <w:p w:rsidR="00E966D7" w:rsidRDefault="00E966D7" w:rsidP="0037612B">
      <w:pPr>
        <w:rPr>
          <w:szCs w:val="20"/>
        </w:rPr>
      </w:pPr>
    </w:p>
    <w:p w:rsidR="00E966D7" w:rsidRDefault="00E966D7" w:rsidP="0037612B">
      <w:pPr>
        <w:rPr>
          <w:szCs w:val="20"/>
        </w:rPr>
      </w:pPr>
    </w:p>
    <w:p w:rsidR="00E966D7" w:rsidRPr="00003B3E" w:rsidRDefault="00E966D7" w:rsidP="0037612B">
      <w:pPr>
        <w:rPr>
          <w:szCs w:val="20"/>
        </w:rPr>
      </w:pPr>
    </w:p>
    <w:p w:rsidR="0037612B" w:rsidRPr="00E966D7" w:rsidRDefault="00237FA0" w:rsidP="000C08EA">
      <w:pPr>
        <w:pStyle w:val="Paragraphedeliste"/>
        <w:numPr>
          <w:ilvl w:val="0"/>
          <w:numId w:val="3"/>
        </w:numPr>
        <w:rPr>
          <w:b/>
          <w:sz w:val="24"/>
          <w:u w:val="single"/>
        </w:rPr>
      </w:pPr>
      <w:r w:rsidRPr="00E966D7">
        <w:rPr>
          <w:b/>
          <w:sz w:val="24"/>
          <w:u w:val="single"/>
        </w:rPr>
        <w:t>Application 1</w:t>
      </w:r>
    </w:p>
    <w:p w:rsidR="0037612B" w:rsidRPr="00E966D7" w:rsidRDefault="0037612B" w:rsidP="0037612B">
      <w:pPr>
        <w:rPr>
          <w:i/>
        </w:rPr>
      </w:pPr>
      <w:r w:rsidRPr="00E966D7">
        <w:rPr>
          <w:i/>
        </w:rPr>
        <w:t>On place 100,00 € à 4,2 % l’an pendant 8 mois.</w:t>
      </w:r>
    </w:p>
    <w:p w:rsidR="0037612B" w:rsidRPr="00E966D7" w:rsidRDefault="0037612B" w:rsidP="0037612B">
      <w:pPr>
        <w:rPr>
          <w:i/>
        </w:rPr>
      </w:pPr>
      <w:r w:rsidRPr="00E966D7">
        <w:rPr>
          <w:i/>
        </w:rPr>
        <w:t xml:space="preserve">=&gt; L’intérêt perçu à la fin des 8 mois =  100,00 * 0,042 * 240/360 = 2,80 € </w:t>
      </w:r>
    </w:p>
    <w:p w:rsidR="0037612B" w:rsidRPr="00E966D7" w:rsidRDefault="0037612B" w:rsidP="0037612B">
      <w:pPr>
        <w:rPr>
          <w:i/>
        </w:rPr>
      </w:pPr>
      <w:r w:rsidRPr="00E966D7">
        <w:rPr>
          <w:i/>
        </w:rPr>
        <w:t>=&gt; La valeur acquise à la fin du prêt par le capital prêté  (A) = 100,00 + 2,80 = 102,80 €</w:t>
      </w:r>
    </w:p>
    <w:p w:rsidR="0037612B" w:rsidRPr="00E966D7" w:rsidRDefault="00237FA0" w:rsidP="0037612B">
      <w:r w:rsidRPr="00E966D7">
        <w:t xml:space="preserve"> </w:t>
      </w:r>
      <w:r w:rsidR="0037612B" w:rsidRPr="00E966D7">
        <w:rPr>
          <w:u w:val="single"/>
        </w:rPr>
        <w:t>Remarque :</w:t>
      </w:r>
      <w:r w:rsidR="0037612B" w:rsidRPr="00E966D7">
        <w:t xml:space="preserve"> Il est d’usage en France, dans les calculs d’intérêts, de compter l’année pour 360 jours et les mois étant comptés pour leur nombre de jours réel. Ceci facilitait autrefois le calcul manuel des intérêts. Cette méthode n’est plus justifiée avec l’usage des calculatrices et de l’informatique et, en toute logique, on devrait revenir à une année d</w:t>
      </w:r>
      <w:r w:rsidRPr="00E966D7">
        <w:t xml:space="preserve">e 365 jours (voire 366 jours). </w:t>
      </w:r>
      <w:r w:rsidR="0037612B" w:rsidRPr="00E966D7">
        <w:t xml:space="preserve">Les établissements de crédit continuent cependant à calculer les intérêts simples en fonction d'une année de 360 jours, notamment en matière de crédit d'escompte. </w:t>
      </w:r>
    </w:p>
    <w:p w:rsidR="0037612B" w:rsidRPr="00E966D7" w:rsidRDefault="00237FA0" w:rsidP="000C08EA">
      <w:pPr>
        <w:pStyle w:val="Paragraphedeliste"/>
        <w:numPr>
          <w:ilvl w:val="0"/>
          <w:numId w:val="3"/>
        </w:numPr>
        <w:rPr>
          <w:b/>
          <w:szCs w:val="18"/>
          <w:u w:val="single"/>
        </w:rPr>
      </w:pPr>
      <w:r w:rsidRPr="00E966D7">
        <w:rPr>
          <w:b/>
          <w:szCs w:val="18"/>
          <w:u w:val="single"/>
        </w:rPr>
        <w:t>Application 2</w:t>
      </w:r>
    </w:p>
    <w:p w:rsidR="0037612B" w:rsidRPr="00737C4D" w:rsidRDefault="0037612B" w:rsidP="0037612B">
      <w:pPr>
        <w:rPr>
          <w:sz w:val="24"/>
          <w:u w:val="single"/>
        </w:rPr>
      </w:pPr>
      <w:r w:rsidRPr="00737C4D">
        <w:rPr>
          <w:sz w:val="20"/>
          <w:szCs w:val="18"/>
        </w:rPr>
        <w:t xml:space="preserve">On place 100,00 € à 0,35 % par mois pendant 8 mois. </w:t>
      </w:r>
    </w:p>
    <w:p w:rsidR="0037612B" w:rsidRPr="00737C4D" w:rsidRDefault="0037612B" w:rsidP="00737C4D">
      <w:pPr>
        <w:spacing w:after="0"/>
        <w:rPr>
          <w:sz w:val="20"/>
          <w:szCs w:val="18"/>
        </w:rPr>
      </w:pPr>
      <w:r w:rsidRPr="00737C4D">
        <w:rPr>
          <w:sz w:val="20"/>
          <w:szCs w:val="18"/>
        </w:rPr>
        <w:t xml:space="preserve">=&gt; L’intérêt perçu à la fin des 8 mois =  100,00 * 0,0035 * 8 = 2,80 € </w:t>
      </w:r>
    </w:p>
    <w:p w:rsidR="00D67C8D" w:rsidRDefault="0037612B" w:rsidP="00E966D7">
      <w:pPr>
        <w:spacing w:after="0"/>
        <w:rPr>
          <w:sz w:val="20"/>
          <w:szCs w:val="18"/>
        </w:rPr>
      </w:pPr>
      <w:r w:rsidRPr="00737C4D">
        <w:rPr>
          <w:sz w:val="20"/>
          <w:szCs w:val="18"/>
        </w:rPr>
        <w:t xml:space="preserve">=&gt; La valeur acquise à la fin du prêt par le capital prêté </w:t>
      </w:r>
      <w:r w:rsidR="00E966D7">
        <w:rPr>
          <w:sz w:val="20"/>
          <w:szCs w:val="18"/>
        </w:rPr>
        <w:t xml:space="preserve"> (A) = 100,00 + 2,80 = 102,80 €</w:t>
      </w:r>
    </w:p>
    <w:p w:rsidR="00E966D7" w:rsidRPr="00E966D7" w:rsidRDefault="00E966D7" w:rsidP="00E966D7">
      <w:pPr>
        <w:spacing w:after="0"/>
        <w:rPr>
          <w:sz w:val="20"/>
          <w:szCs w:val="18"/>
        </w:rPr>
      </w:pPr>
    </w:p>
    <w:p w:rsidR="0037612B" w:rsidRPr="00E966D7" w:rsidRDefault="00237FA0" w:rsidP="000C08EA">
      <w:pPr>
        <w:pStyle w:val="Paragraphedeliste"/>
        <w:numPr>
          <w:ilvl w:val="0"/>
          <w:numId w:val="3"/>
        </w:numPr>
        <w:rPr>
          <w:b/>
          <w:szCs w:val="18"/>
          <w:u w:val="single"/>
        </w:rPr>
      </w:pPr>
      <w:r w:rsidRPr="00E966D7">
        <w:rPr>
          <w:b/>
          <w:szCs w:val="18"/>
          <w:u w:val="single"/>
        </w:rPr>
        <w:t>Application 3</w:t>
      </w:r>
    </w:p>
    <w:p w:rsidR="0037612B" w:rsidRPr="00237FA0" w:rsidRDefault="0037612B" w:rsidP="0037612B">
      <w:pPr>
        <w:rPr>
          <w:i/>
          <w:sz w:val="18"/>
          <w:szCs w:val="18"/>
        </w:rPr>
      </w:pPr>
      <w:r w:rsidRPr="00237FA0">
        <w:rPr>
          <w:i/>
          <w:sz w:val="18"/>
          <w:szCs w:val="18"/>
        </w:rPr>
        <w:t>On place 300,00 € à 5 % l’an du 15 avril au 30 mai.</w:t>
      </w:r>
    </w:p>
    <w:p w:rsidR="0037612B" w:rsidRPr="00237FA0" w:rsidRDefault="00237FA0" w:rsidP="0037612B">
      <w:r>
        <w:t xml:space="preserve"> </w:t>
      </w:r>
      <w:r w:rsidR="0037612B" w:rsidRPr="00237FA0">
        <w:rPr>
          <w:i/>
          <w:sz w:val="18"/>
          <w:szCs w:val="18"/>
          <w:u w:val="single"/>
        </w:rPr>
        <w:t>ATTENTION :</w:t>
      </w:r>
      <w:r w:rsidR="0037612B" w:rsidRPr="00237FA0">
        <w:rPr>
          <w:i/>
          <w:sz w:val="18"/>
          <w:szCs w:val="18"/>
        </w:rPr>
        <w:t xml:space="preserve"> La durée correspond au nombre de jours qui séparent la date du placement de la date du retrait, en négligeant l'une des deux dates (on ne tient pas compte du 1 er ou du dernier jour), les mois étant retenus pour leur nombre de jours exacts. </w:t>
      </w:r>
    </w:p>
    <w:p w:rsidR="0037612B" w:rsidRPr="0075713C" w:rsidRDefault="00237FA0" w:rsidP="0037612B">
      <w:pPr>
        <w:rPr>
          <w:i/>
          <w:sz w:val="18"/>
          <w:szCs w:val="18"/>
        </w:rPr>
      </w:pPr>
      <w:r w:rsidRPr="0075713C">
        <w:rPr>
          <w:i/>
          <w:sz w:val="18"/>
          <w:szCs w:val="18"/>
        </w:rPr>
        <w:t>1</w:t>
      </w:r>
      <w:r w:rsidRPr="0075713C">
        <w:rPr>
          <w:i/>
          <w:sz w:val="18"/>
          <w:szCs w:val="18"/>
          <w:vertAlign w:val="superscript"/>
        </w:rPr>
        <w:t>ère</w:t>
      </w:r>
      <w:r w:rsidRPr="0075713C">
        <w:rPr>
          <w:i/>
          <w:sz w:val="18"/>
          <w:szCs w:val="18"/>
        </w:rPr>
        <w:t xml:space="preserve"> </w:t>
      </w:r>
      <w:r w:rsidR="0037612B" w:rsidRPr="0075713C">
        <w:rPr>
          <w:i/>
          <w:sz w:val="18"/>
          <w:szCs w:val="18"/>
        </w:rPr>
        <w:t xml:space="preserve"> solution - On compte l'année sur 360 jours </w:t>
      </w:r>
    </w:p>
    <w:p w:rsidR="0037612B" w:rsidRPr="0075713C" w:rsidRDefault="00237FA0" w:rsidP="0037612B">
      <w:pPr>
        <w:rPr>
          <w:sz w:val="18"/>
          <w:szCs w:val="18"/>
        </w:rPr>
      </w:pPr>
      <w:r w:rsidRPr="0075713C">
        <w:rPr>
          <w:sz w:val="18"/>
          <w:szCs w:val="18"/>
        </w:rPr>
        <w:t>Durée = 45 jours</w:t>
      </w:r>
      <w:r w:rsidR="0075713C" w:rsidRPr="0075713C">
        <w:rPr>
          <w:sz w:val="18"/>
          <w:szCs w:val="18"/>
        </w:rPr>
        <w:t xml:space="preserve">. </w:t>
      </w:r>
      <w:r w:rsidR="0037612B" w:rsidRPr="0075713C">
        <w:rPr>
          <w:sz w:val="18"/>
          <w:szCs w:val="18"/>
        </w:rPr>
        <w:t xml:space="preserve">La valeur acquise (A) à la fin du prêt par le capital prêté = 300,00 + 1,88 = 301,88 € </w:t>
      </w:r>
    </w:p>
    <w:p w:rsidR="0037612B" w:rsidRPr="0075713C" w:rsidRDefault="0075713C" w:rsidP="0037612B">
      <w:pPr>
        <w:rPr>
          <w:sz w:val="18"/>
          <w:szCs w:val="18"/>
        </w:rPr>
      </w:pPr>
      <w:r w:rsidRPr="0075713C">
        <w:rPr>
          <w:sz w:val="18"/>
          <w:szCs w:val="18"/>
        </w:rPr>
        <w:t>2</w:t>
      </w:r>
      <w:r w:rsidRPr="0075713C">
        <w:rPr>
          <w:sz w:val="18"/>
          <w:szCs w:val="18"/>
          <w:vertAlign w:val="superscript"/>
        </w:rPr>
        <w:t>ème</w:t>
      </w:r>
      <w:r w:rsidRPr="0075713C">
        <w:rPr>
          <w:sz w:val="18"/>
          <w:szCs w:val="18"/>
        </w:rPr>
        <w:t xml:space="preserve"> </w:t>
      </w:r>
      <w:r w:rsidR="0037612B" w:rsidRPr="0075713C">
        <w:rPr>
          <w:sz w:val="18"/>
          <w:szCs w:val="18"/>
        </w:rPr>
        <w:t xml:space="preserve"> solution - On compte l'année sur 365 jours </w:t>
      </w:r>
    </w:p>
    <w:p w:rsidR="0037612B" w:rsidRPr="0075713C" w:rsidRDefault="0075713C" w:rsidP="0037612B">
      <w:pPr>
        <w:rPr>
          <w:sz w:val="18"/>
          <w:szCs w:val="18"/>
        </w:rPr>
      </w:pPr>
      <w:r>
        <w:rPr>
          <w:sz w:val="18"/>
          <w:szCs w:val="18"/>
        </w:rPr>
        <w:t xml:space="preserve">Durée = 45 jours. </w:t>
      </w:r>
      <w:r w:rsidR="0037612B" w:rsidRPr="0075713C">
        <w:rPr>
          <w:sz w:val="18"/>
          <w:szCs w:val="18"/>
        </w:rPr>
        <w:t xml:space="preserve">La valeur acquise (A) à la fin du prêt par le capital prêté  = 300,00 + 1,85 = 301,85 € </w:t>
      </w:r>
    </w:p>
    <w:p w:rsidR="00E966D7" w:rsidRDefault="00E966D7" w:rsidP="0037612B">
      <w:pPr>
        <w:rPr>
          <w:sz w:val="24"/>
          <w:szCs w:val="24"/>
          <w:u w:val="single"/>
        </w:rPr>
      </w:pPr>
    </w:p>
    <w:p w:rsidR="00E966D7" w:rsidRDefault="00E966D7" w:rsidP="0037612B">
      <w:pPr>
        <w:rPr>
          <w:sz w:val="24"/>
          <w:szCs w:val="24"/>
          <w:u w:val="single"/>
        </w:rPr>
      </w:pPr>
    </w:p>
    <w:p w:rsidR="00E966D7" w:rsidRDefault="00E966D7" w:rsidP="0037612B">
      <w:pPr>
        <w:rPr>
          <w:sz w:val="24"/>
          <w:szCs w:val="24"/>
          <w:u w:val="single"/>
        </w:rPr>
      </w:pPr>
    </w:p>
    <w:p w:rsidR="00E966D7" w:rsidRDefault="00E966D7" w:rsidP="0037612B">
      <w:pPr>
        <w:rPr>
          <w:sz w:val="24"/>
          <w:szCs w:val="24"/>
          <w:u w:val="single"/>
        </w:rPr>
      </w:pPr>
    </w:p>
    <w:p w:rsidR="00E966D7" w:rsidRDefault="00E966D7" w:rsidP="0037612B">
      <w:pPr>
        <w:rPr>
          <w:sz w:val="24"/>
          <w:szCs w:val="24"/>
          <w:u w:val="single"/>
        </w:rPr>
      </w:pPr>
    </w:p>
    <w:p w:rsidR="00E966D7" w:rsidRDefault="00E966D7" w:rsidP="0037612B">
      <w:pPr>
        <w:rPr>
          <w:sz w:val="24"/>
          <w:szCs w:val="24"/>
          <w:u w:val="single"/>
        </w:rPr>
      </w:pPr>
    </w:p>
    <w:p w:rsidR="00E966D7" w:rsidRDefault="00E966D7" w:rsidP="0037612B">
      <w:pPr>
        <w:rPr>
          <w:sz w:val="24"/>
          <w:szCs w:val="24"/>
          <w:u w:val="single"/>
        </w:rPr>
      </w:pPr>
    </w:p>
    <w:p w:rsidR="00E966D7" w:rsidRDefault="00E966D7" w:rsidP="0037612B">
      <w:pPr>
        <w:rPr>
          <w:sz w:val="24"/>
          <w:szCs w:val="24"/>
          <w:u w:val="single"/>
        </w:rPr>
      </w:pPr>
    </w:p>
    <w:p w:rsidR="00E966D7" w:rsidRDefault="00E966D7" w:rsidP="0037612B">
      <w:pPr>
        <w:rPr>
          <w:sz w:val="24"/>
          <w:szCs w:val="24"/>
          <w:u w:val="single"/>
        </w:rPr>
      </w:pPr>
    </w:p>
    <w:p w:rsidR="0037612B" w:rsidRPr="0075713C" w:rsidRDefault="0075713C" w:rsidP="0037612B">
      <w:pPr>
        <w:rPr>
          <w:sz w:val="24"/>
          <w:szCs w:val="24"/>
          <w:u w:val="single"/>
        </w:rPr>
      </w:pPr>
      <w:r>
        <w:rPr>
          <w:sz w:val="24"/>
          <w:szCs w:val="24"/>
          <w:u w:val="single"/>
        </w:rPr>
        <w:t>3</w:t>
      </w:r>
      <w:r w:rsidRPr="0075713C">
        <w:rPr>
          <w:sz w:val="24"/>
          <w:szCs w:val="24"/>
          <w:u w:val="single"/>
        </w:rPr>
        <w:t>) L’e</w:t>
      </w:r>
      <w:r w:rsidR="0037612B" w:rsidRPr="0075713C">
        <w:rPr>
          <w:sz w:val="24"/>
          <w:szCs w:val="24"/>
          <w:u w:val="single"/>
        </w:rPr>
        <w:t xml:space="preserve">scompte </w:t>
      </w:r>
    </w:p>
    <w:p w:rsidR="0037612B" w:rsidRPr="0075713C" w:rsidRDefault="0037612B" w:rsidP="000C08EA">
      <w:pPr>
        <w:pStyle w:val="Paragraphedeliste"/>
        <w:numPr>
          <w:ilvl w:val="0"/>
          <w:numId w:val="4"/>
        </w:numPr>
        <w:rPr>
          <w:sz w:val="18"/>
          <w:szCs w:val="18"/>
          <w:u w:val="single"/>
        </w:rPr>
      </w:pPr>
      <w:r w:rsidRPr="0075713C">
        <w:rPr>
          <w:sz w:val="18"/>
          <w:szCs w:val="18"/>
          <w:u w:val="single"/>
        </w:rPr>
        <w:t xml:space="preserve">Définition de l’escompte </w:t>
      </w:r>
    </w:p>
    <w:p w:rsidR="0075713C" w:rsidRDefault="0037612B" w:rsidP="0075713C">
      <w:pPr>
        <w:rPr>
          <w:sz w:val="18"/>
          <w:szCs w:val="18"/>
        </w:rPr>
      </w:pPr>
      <w:r w:rsidRPr="0075713C">
        <w:rPr>
          <w:sz w:val="18"/>
          <w:szCs w:val="18"/>
        </w:rPr>
        <w:t>L’escompte est une forme particulière de prêt pratiquée par les banques</w:t>
      </w:r>
      <w:r w:rsidR="0075713C">
        <w:rPr>
          <w:sz w:val="18"/>
          <w:szCs w:val="18"/>
        </w:rPr>
        <w:t xml:space="preserve">. </w:t>
      </w:r>
      <w:r w:rsidRPr="0075713C">
        <w:rPr>
          <w:sz w:val="18"/>
          <w:szCs w:val="18"/>
        </w:rPr>
        <w:t>La banque achète à un bénéficiaire un effet (lettre de change ou billet à ord</w:t>
      </w:r>
      <w:r w:rsidR="0075713C">
        <w:rPr>
          <w:sz w:val="18"/>
          <w:szCs w:val="18"/>
        </w:rPr>
        <w:t xml:space="preserve">re, parfois warrant) payable à </w:t>
      </w:r>
      <w:r w:rsidRPr="0075713C">
        <w:rPr>
          <w:sz w:val="18"/>
          <w:szCs w:val="18"/>
        </w:rPr>
        <w:t>terme e</w:t>
      </w:r>
      <w:r w:rsidR="0075713C">
        <w:rPr>
          <w:sz w:val="18"/>
          <w:szCs w:val="18"/>
        </w:rPr>
        <w:t xml:space="preserve">t règle cet achat au comptant. </w:t>
      </w:r>
      <w:r w:rsidRPr="0075713C">
        <w:rPr>
          <w:sz w:val="18"/>
          <w:szCs w:val="18"/>
        </w:rPr>
        <w:t xml:space="preserve">Tout se passe comme si la banque prêtait au bénéficiaire le montant </w:t>
      </w:r>
      <w:r w:rsidR="0075713C">
        <w:rPr>
          <w:sz w:val="18"/>
          <w:szCs w:val="18"/>
        </w:rPr>
        <w:t xml:space="preserve">de l’effet entre le jour de la </w:t>
      </w:r>
      <w:r w:rsidRPr="0075713C">
        <w:rPr>
          <w:sz w:val="18"/>
          <w:szCs w:val="18"/>
        </w:rPr>
        <w:t>négoc</w:t>
      </w:r>
      <w:r w:rsidR="0075713C">
        <w:rPr>
          <w:sz w:val="18"/>
          <w:szCs w:val="18"/>
        </w:rPr>
        <w:t xml:space="preserve">iation et l’échéance. </w:t>
      </w:r>
      <w:r w:rsidRPr="0075713C">
        <w:rPr>
          <w:sz w:val="18"/>
          <w:szCs w:val="18"/>
        </w:rPr>
        <w:t>Cependant, la banque paie pour l’effet escompté, un prix légèrement i</w:t>
      </w:r>
      <w:r w:rsidR="0075713C">
        <w:rPr>
          <w:sz w:val="18"/>
          <w:szCs w:val="18"/>
        </w:rPr>
        <w:t xml:space="preserve">nférieur à la valeur nominale. </w:t>
      </w:r>
      <w:r w:rsidRPr="0075713C">
        <w:rPr>
          <w:sz w:val="18"/>
          <w:szCs w:val="18"/>
        </w:rPr>
        <w:t>Elle retient un intérê</w:t>
      </w:r>
      <w:r w:rsidR="0075713C">
        <w:rPr>
          <w:sz w:val="18"/>
          <w:szCs w:val="18"/>
        </w:rPr>
        <w:t xml:space="preserve">t que l’on appelle l’escompte. </w:t>
      </w:r>
      <w:r w:rsidRPr="0075713C">
        <w:rPr>
          <w:sz w:val="18"/>
          <w:szCs w:val="18"/>
        </w:rPr>
        <w:t>Le mot "escompte" désigne, soit l’opération de négociation de l’effet auprès de la banque</w:t>
      </w:r>
      <w:r w:rsidR="0075713C">
        <w:rPr>
          <w:sz w:val="18"/>
          <w:szCs w:val="18"/>
        </w:rPr>
        <w:t>, soit l’intérêt retenu par la banque.</w:t>
      </w:r>
    </w:p>
    <w:p w:rsidR="0037612B" w:rsidRPr="0075713C" w:rsidRDefault="0037612B" w:rsidP="000C08EA">
      <w:pPr>
        <w:pStyle w:val="Paragraphedeliste"/>
        <w:numPr>
          <w:ilvl w:val="0"/>
          <w:numId w:val="4"/>
        </w:numPr>
        <w:rPr>
          <w:sz w:val="18"/>
          <w:szCs w:val="18"/>
          <w:u w:val="single"/>
        </w:rPr>
      </w:pPr>
      <w:r w:rsidRPr="0075713C">
        <w:rPr>
          <w:sz w:val="18"/>
          <w:szCs w:val="18"/>
          <w:u w:val="single"/>
        </w:rPr>
        <w:t xml:space="preserve">Escompte commercial </w:t>
      </w:r>
    </w:p>
    <w:p w:rsidR="0037612B" w:rsidRPr="0075713C" w:rsidRDefault="0037612B" w:rsidP="0037612B">
      <w:pPr>
        <w:rPr>
          <w:sz w:val="18"/>
          <w:szCs w:val="18"/>
        </w:rPr>
      </w:pPr>
      <w:r w:rsidRPr="0075713C">
        <w:rPr>
          <w:sz w:val="18"/>
          <w:szCs w:val="18"/>
        </w:rPr>
        <w:t>L’escompte commercial est celui calculé en pratiqu</w:t>
      </w:r>
      <w:r w:rsidR="0075713C">
        <w:rPr>
          <w:sz w:val="18"/>
          <w:szCs w:val="18"/>
        </w:rPr>
        <w:t xml:space="preserve">e par les banques. </w:t>
      </w:r>
      <w:r w:rsidRPr="0075713C">
        <w:rPr>
          <w:sz w:val="18"/>
          <w:szCs w:val="18"/>
        </w:rPr>
        <w:t xml:space="preserve">C’est un intérêt simple qui est proportionnel à </w:t>
      </w:r>
      <w:r w:rsidR="0075713C">
        <w:rPr>
          <w:sz w:val="18"/>
          <w:szCs w:val="18"/>
        </w:rPr>
        <w:t xml:space="preserve">la valeur nominale de l’effet. Si l’on désigne par : e, l’escompte, </w:t>
      </w:r>
      <w:r w:rsidRPr="0075713C">
        <w:rPr>
          <w:sz w:val="18"/>
          <w:szCs w:val="18"/>
        </w:rPr>
        <w:t>VN, la valeur nominale de l'effet</w:t>
      </w:r>
      <w:r w:rsidR="0075713C">
        <w:rPr>
          <w:sz w:val="18"/>
          <w:szCs w:val="18"/>
        </w:rPr>
        <w:t xml:space="preserve"> (valeur inscrite sur l'effet) </w:t>
      </w:r>
      <w:r w:rsidRPr="0075713C">
        <w:rPr>
          <w:sz w:val="18"/>
          <w:szCs w:val="18"/>
        </w:rPr>
        <w:t>t, le taux d’escomp</w:t>
      </w:r>
      <w:r w:rsidR="0075713C">
        <w:rPr>
          <w:sz w:val="18"/>
          <w:szCs w:val="18"/>
        </w:rPr>
        <w:t xml:space="preserve">te relatif à l’unité de temps, </w:t>
      </w:r>
      <w:r w:rsidRPr="0075713C">
        <w:rPr>
          <w:sz w:val="18"/>
          <w:szCs w:val="18"/>
        </w:rPr>
        <w:t xml:space="preserve">n, le délai entre le jour de la négociation et l’échéance, mesuré avec la même unité de temps, </w:t>
      </w:r>
    </w:p>
    <w:p w:rsidR="0037612B" w:rsidRPr="0075713C" w:rsidRDefault="0037612B" w:rsidP="0037612B">
      <w:pPr>
        <w:rPr>
          <w:sz w:val="18"/>
          <w:szCs w:val="18"/>
        </w:rPr>
      </w:pPr>
      <w:r w:rsidRPr="0075713C">
        <w:rPr>
          <w:sz w:val="18"/>
          <w:szCs w:val="18"/>
        </w:rPr>
        <w:t xml:space="preserve">=&gt; L’escompte = VN * t * n </w:t>
      </w:r>
    </w:p>
    <w:p w:rsidR="0037612B" w:rsidRPr="0075713C" w:rsidRDefault="0037612B" w:rsidP="0037612B">
      <w:pPr>
        <w:rPr>
          <w:sz w:val="18"/>
          <w:szCs w:val="18"/>
        </w:rPr>
      </w:pPr>
      <w:r w:rsidRPr="0075713C">
        <w:rPr>
          <w:sz w:val="18"/>
          <w:szCs w:val="18"/>
        </w:rPr>
        <w:t xml:space="preserve">La durée de l'escompte correspond au nombre de jours </w:t>
      </w:r>
      <w:r w:rsidR="0075713C">
        <w:rPr>
          <w:sz w:val="18"/>
          <w:szCs w:val="18"/>
        </w:rPr>
        <w:t xml:space="preserve">qui séparent la date de mise à </w:t>
      </w:r>
      <w:r w:rsidRPr="0075713C">
        <w:rPr>
          <w:sz w:val="18"/>
          <w:szCs w:val="18"/>
        </w:rPr>
        <w:t>l'escompte de l'effet de la date d'échéance de l'effet, en négli</w:t>
      </w:r>
      <w:r w:rsidR="0075713C">
        <w:rPr>
          <w:sz w:val="18"/>
          <w:szCs w:val="18"/>
        </w:rPr>
        <w:t xml:space="preserve">geant la date de remise (on ne </w:t>
      </w:r>
      <w:r w:rsidRPr="0075713C">
        <w:rPr>
          <w:sz w:val="18"/>
          <w:szCs w:val="18"/>
        </w:rPr>
        <w:t>tient pas compte du 1 er jour), les mois étant retenus pou</w:t>
      </w:r>
      <w:r w:rsidR="0075713C">
        <w:rPr>
          <w:sz w:val="18"/>
          <w:szCs w:val="18"/>
        </w:rPr>
        <w:t xml:space="preserve">r leur nombre de jours exacts. </w:t>
      </w:r>
      <w:r w:rsidRPr="0075713C">
        <w:rPr>
          <w:sz w:val="18"/>
          <w:szCs w:val="18"/>
        </w:rPr>
        <w:t>La somme perçue par le bénéficiaire de l'effet escompté devrait être la valeur actuelle définie par la</w:t>
      </w:r>
      <w:r>
        <w:t xml:space="preserve"> </w:t>
      </w:r>
      <w:r w:rsidRPr="0075713C">
        <w:rPr>
          <w:sz w:val="18"/>
          <w:szCs w:val="18"/>
        </w:rPr>
        <w:t xml:space="preserve">relation : </w:t>
      </w:r>
    </w:p>
    <w:p w:rsidR="0037612B" w:rsidRDefault="0037612B" w:rsidP="0037612B">
      <w:pPr>
        <w:rPr>
          <w:sz w:val="18"/>
          <w:szCs w:val="18"/>
        </w:rPr>
      </w:pPr>
      <w:r w:rsidRPr="0075713C">
        <w:rPr>
          <w:sz w:val="18"/>
          <w:szCs w:val="18"/>
        </w:rPr>
        <w:t>=&gt; Valeur actuell</w:t>
      </w:r>
      <w:r w:rsidR="0075713C">
        <w:rPr>
          <w:sz w:val="18"/>
          <w:szCs w:val="18"/>
        </w:rPr>
        <w:t xml:space="preserve">e = Valeur nominale - Escompte </w:t>
      </w:r>
    </w:p>
    <w:p w:rsidR="0037612B" w:rsidRPr="0075713C" w:rsidRDefault="0037612B" w:rsidP="0037612B">
      <w:pPr>
        <w:rPr>
          <w:sz w:val="18"/>
          <w:szCs w:val="18"/>
        </w:rPr>
      </w:pPr>
      <w:r w:rsidRPr="0075713C">
        <w:rPr>
          <w:sz w:val="18"/>
          <w:szCs w:val="18"/>
        </w:rPr>
        <w:t xml:space="preserve">En réalité, la banque retranche de la valeur nominale, non seulement l’escompte </w:t>
      </w:r>
      <w:r w:rsidR="0075713C">
        <w:rPr>
          <w:sz w:val="18"/>
          <w:szCs w:val="18"/>
        </w:rPr>
        <w:t xml:space="preserve">proprement dit, mais aussi des commissions et la T.V.A. </w:t>
      </w:r>
      <w:r w:rsidRPr="0075713C">
        <w:rPr>
          <w:sz w:val="18"/>
          <w:szCs w:val="18"/>
        </w:rPr>
        <w:t>Par ailleurs, les banques rajoutent souvent "un o</w:t>
      </w:r>
      <w:r w:rsidR="0075713C">
        <w:rPr>
          <w:sz w:val="18"/>
          <w:szCs w:val="18"/>
        </w:rPr>
        <w:t xml:space="preserve">u plusieurs jours de banque" ! </w:t>
      </w:r>
      <w:r w:rsidRPr="0075713C">
        <w:rPr>
          <w:sz w:val="18"/>
          <w:szCs w:val="18"/>
        </w:rPr>
        <w:t xml:space="preserve">L'usage est de compter l'année sur 360 jours. </w:t>
      </w:r>
    </w:p>
    <w:p w:rsidR="0037612B" w:rsidRPr="0075713C" w:rsidRDefault="0075713C" w:rsidP="0037612B">
      <w:pPr>
        <w:rPr>
          <w:i/>
          <w:sz w:val="18"/>
          <w:szCs w:val="18"/>
          <w:u w:val="single"/>
        </w:rPr>
      </w:pPr>
      <w:r w:rsidRPr="0075713C">
        <w:rPr>
          <w:i/>
          <w:sz w:val="18"/>
          <w:szCs w:val="18"/>
          <w:u w:val="single"/>
        </w:rPr>
        <w:t>c) Application</w:t>
      </w:r>
      <w:r w:rsidR="0037612B" w:rsidRPr="0075713C">
        <w:rPr>
          <w:i/>
          <w:sz w:val="18"/>
          <w:szCs w:val="18"/>
          <w:u w:val="single"/>
        </w:rPr>
        <w:t xml:space="preserve"> </w:t>
      </w:r>
    </w:p>
    <w:p w:rsidR="0037612B" w:rsidRPr="0075713C" w:rsidRDefault="0037612B" w:rsidP="0037612B">
      <w:pPr>
        <w:rPr>
          <w:i/>
          <w:sz w:val="18"/>
          <w:szCs w:val="18"/>
        </w:rPr>
      </w:pPr>
      <w:r w:rsidRPr="0075713C">
        <w:rPr>
          <w:i/>
          <w:sz w:val="18"/>
          <w:szCs w:val="18"/>
        </w:rPr>
        <w:t xml:space="preserve">On escompte un effet de 250,00 € échéant dans 2 mois, soit 2/12 d’année, au taux annuel de 9 %. </w:t>
      </w:r>
    </w:p>
    <w:p w:rsidR="0037612B" w:rsidRPr="0075713C" w:rsidRDefault="0075713C" w:rsidP="0037612B">
      <w:pPr>
        <w:rPr>
          <w:i/>
          <w:sz w:val="18"/>
          <w:szCs w:val="18"/>
        </w:rPr>
      </w:pPr>
      <w:r w:rsidRPr="0075713C">
        <w:rPr>
          <w:i/>
          <w:sz w:val="18"/>
          <w:szCs w:val="18"/>
        </w:rPr>
        <w:t xml:space="preserve">Réponse : La valeur actuelle de l’effet est égale à </w:t>
      </w:r>
      <w:r w:rsidR="0037612B" w:rsidRPr="0075713C">
        <w:rPr>
          <w:i/>
          <w:sz w:val="18"/>
          <w:szCs w:val="18"/>
        </w:rPr>
        <w:t xml:space="preserve"> 250,00 - 3,75 = 246,25 € </w:t>
      </w:r>
    </w:p>
    <w:p w:rsidR="00D67C8D" w:rsidRDefault="00D67C8D" w:rsidP="00D02D1D">
      <w:pPr>
        <w:jc w:val="center"/>
        <w:rPr>
          <w:sz w:val="28"/>
          <w:szCs w:val="28"/>
          <w:u w:val="single"/>
        </w:rPr>
      </w:pPr>
    </w:p>
    <w:p w:rsidR="00D67C8D" w:rsidRDefault="00D67C8D" w:rsidP="00D02D1D">
      <w:pPr>
        <w:jc w:val="center"/>
        <w:rPr>
          <w:sz w:val="28"/>
          <w:szCs w:val="28"/>
          <w:u w:val="single"/>
        </w:rPr>
      </w:pPr>
    </w:p>
    <w:p w:rsidR="00D67C8D" w:rsidRDefault="00D67C8D" w:rsidP="00D02D1D">
      <w:pPr>
        <w:jc w:val="center"/>
        <w:rPr>
          <w:sz w:val="28"/>
          <w:szCs w:val="28"/>
          <w:u w:val="single"/>
        </w:rPr>
      </w:pPr>
    </w:p>
    <w:p w:rsidR="00D67C8D" w:rsidRDefault="00D67C8D" w:rsidP="00D02D1D">
      <w:pPr>
        <w:jc w:val="center"/>
        <w:rPr>
          <w:sz w:val="28"/>
          <w:szCs w:val="28"/>
          <w:u w:val="single"/>
        </w:rPr>
      </w:pPr>
    </w:p>
    <w:p w:rsidR="006C2B90" w:rsidRPr="006C2B90" w:rsidRDefault="006C2B90" w:rsidP="00D02D1D">
      <w:pPr>
        <w:jc w:val="center"/>
        <w:rPr>
          <w:sz w:val="20"/>
          <w:szCs w:val="28"/>
          <w:u w:val="single"/>
        </w:rPr>
      </w:pPr>
    </w:p>
    <w:p w:rsidR="00E966D7" w:rsidRDefault="00E966D7" w:rsidP="00D02D1D">
      <w:pPr>
        <w:jc w:val="center"/>
        <w:rPr>
          <w:b/>
          <w:color w:val="2F5496" w:themeColor="accent5" w:themeShade="BF"/>
          <w:sz w:val="32"/>
          <w:szCs w:val="28"/>
          <w:u w:val="single"/>
        </w:rPr>
      </w:pPr>
    </w:p>
    <w:p w:rsidR="00E966D7" w:rsidRDefault="00E966D7" w:rsidP="00D02D1D">
      <w:pPr>
        <w:jc w:val="center"/>
        <w:rPr>
          <w:b/>
          <w:color w:val="2F5496" w:themeColor="accent5" w:themeShade="BF"/>
          <w:sz w:val="32"/>
          <w:szCs w:val="28"/>
          <w:u w:val="single"/>
        </w:rPr>
      </w:pPr>
    </w:p>
    <w:p w:rsidR="00E966D7" w:rsidRDefault="00E966D7" w:rsidP="00D02D1D">
      <w:pPr>
        <w:jc w:val="center"/>
        <w:rPr>
          <w:b/>
          <w:color w:val="2F5496" w:themeColor="accent5" w:themeShade="BF"/>
          <w:sz w:val="32"/>
          <w:szCs w:val="28"/>
          <w:u w:val="single"/>
        </w:rPr>
      </w:pPr>
    </w:p>
    <w:p w:rsidR="00E966D7" w:rsidRDefault="00E966D7" w:rsidP="00D02D1D">
      <w:pPr>
        <w:jc w:val="center"/>
        <w:rPr>
          <w:b/>
          <w:color w:val="2F5496" w:themeColor="accent5" w:themeShade="BF"/>
          <w:sz w:val="32"/>
          <w:szCs w:val="28"/>
          <w:u w:val="single"/>
        </w:rPr>
      </w:pPr>
    </w:p>
    <w:p w:rsidR="00E966D7" w:rsidRDefault="00E966D7" w:rsidP="00D02D1D">
      <w:pPr>
        <w:jc w:val="center"/>
        <w:rPr>
          <w:b/>
          <w:color w:val="2F5496" w:themeColor="accent5" w:themeShade="BF"/>
          <w:sz w:val="32"/>
          <w:szCs w:val="28"/>
          <w:u w:val="single"/>
        </w:rPr>
      </w:pPr>
    </w:p>
    <w:p w:rsidR="00D508B9" w:rsidRPr="00E50E39" w:rsidRDefault="004F4FDB" w:rsidP="00D02D1D">
      <w:pPr>
        <w:jc w:val="center"/>
        <w:rPr>
          <w:b/>
          <w:color w:val="2F5496" w:themeColor="accent5" w:themeShade="BF"/>
          <w:sz w:val="32"/>
          <w:szCs w:val="28"/>
          <w:u w:val="single"/>
        </w:rPr>
      </w:pPr>
      <w:r w:rsidRPr="00E50E39">
        <w:rPr>
          <w:b/>
          <w:color w:val="2F5496" w:themeColor="accent5" w:themeShade="BF"/>
          <w:sz w:val="32"/>
          <w:szCs w:val="28"/>
          <w:u w:val="single"/>
        </w:rPr>
        <w:t>Chapitre 2</w:t>
      </w:r>
      <w:r w:rsidR="00F76EA1" w:rsidRPr="00E50E39">
        <w:rPr>
          <w:b/>
          <w:color w:val="2F5496" w:themeColor="accent5" w:themeShade="BF"/>
          <w:sz w:val="32"/>
          <w:szCs w:val="28"/>
          <w:u w:val="single"/>
        </w:rPr>
        <w:t> : L</w:t>
      </w:r>
      <w:r w:rsidR="00F902E7" w:rsidRPr="00E50E39">
        <w:rPr>
          <w:b/>
          <w:color w:val="2F5496" w:themeColor="accent5" w:themeShade="BF"/>
          <w:sz w:val="32"/>
          <w:szCs w:val="28"/>
          <w:u w:val="single"/>
        </w:rPr>
        <w:t>es intérêts composés</w:t>
      </w:r>
    </w:p>
    <w:p w:rsidR="00AD7768" w:rsidRPr="00E50E39" w:rsidRDefault="00D02D1D" w:rsidP="000C08EA">
      <w:pPr>
        <w:pStyle w:val="Paragraphedeliste"/>
        <w:numPr>
          <w:ilvl w:val="0"/>
          <w:numId w:val="1"/>
        </w:numPr>
        <w:rPr>
          <w:b/>
          <w:sz w:val="24"/>
          <w:szCs w:val="24"/>
          <w:u w:val="single"/>
        </w:rPr>
      </w:pPr>
      <w:r w:rsidRPr="00E50E39">
        <w:rPr>
          <w:b/>
          <w:sz w:val="24"/>
          <w:szCs w:val="24"/>
          <w:u w:val="single"/>
        </w:rPr>
        <w:t>Généralités et formule</w:t>
      </w:r>
    </w:p>
    <w:p w:rsidR="00E50E39" w:rsidRDefault="00D02D1D" w:rsidP="00D02D1D">
      <w:r w:rsidRPr="00E50E39">
        <w:t xml:space="preserve">Les intérêts composés sont capitalisés périodiquement, c'est-à-dire qu'ils s'ajoutent au capital pour produire eux-mêmes des intérêts. Les périodes sont les intervalles de temps égaux à la fin desquels les intérêts sont calculés et capitalisés. </w:t>
      </w:r>
    </w:p>
    <w:p w:rsidR="00D02D1D" w:rsidRPr="00E50E39" w:rsidRDefault="00D02D1D" w:rsidP="00D02D1D">
      <w:r w:rsidRPr="00E50E39">
        <w:rPr>
          <w:b/>
        </w:rPr>
        <w:t>Le taux d'intérêt composé est défini en relation avec la période.</w:t>
      </w:r>
      <w:r w:rsidRPr="00E50E39">
        <w:t xml:space="preserve"> Ce système est utilisé pour les prêts à long terme (plusieurs années).</w:t>
      </w:r>
    </w:p>
    <w:p w:rsidR="00D02D1D" w:rsidRPr="00E50E39" w:rsidRDefault="00D02D1D" w:rsidP="00D02D1D">
      <w:pPr>
        <w:rPr>
          <w:b/>
        </w:rPr>
      </w:pPr>
      <w:r w:rsidRPr="00E50E39">
        <w:rPr>
          <w:b/>
        </w:rPr>
        <w:t xml:space="preserve">Désignons par : </w:t>
      </w:r>
    </w:p>
    <w:p w:rsidR="00D02D1D" w:rsidRPr="00E50E39" w:rsidRDefault="00D02D1D" w:rsidP="000C08EA">
      <w:pPr>
        <w:pStyle w:val="Paragraphedeliste"/>
        <w:numPr>
          <w:ilvl w:val="0"/>
          <w:numId w:val="5"/>
        </w:numPr>
      </w:pPr>
      <w:r w:rsidRPr="00E50E39">
        <w:rPr>
          <w:b/>
          <w:sz w:val="24"/>
        </w:rPr>
        <w:t>C</w:t>
      </w:r>
      <w:r w:rsidRPr="00E50E39">
        <w:rPr>
          <w:b/>
          <w:sz w:val="24"/>
          <w:vertAlign w:val="subscript"/>
        </w:rPr>
        <w:t>0</w:t>
      </w:r>
      <w:r w:rsidRPr="00E50E39">
        <w:t xml:space="preserve"> =&gt; Le capital déposé à l’époque 0 (début de la période 1) </w:t>
      </w:r>
    </w:p>
    <w:p w:rsidR="00D02D1D" w:rsidRPr="00E50E39" w:rsidRDefault="00D02D1D" w:rsidP="000C08EA">
      <w:pPr>
        <w:pStyle w:val="Paragraphedeliste"/>
        <w:numPr>
          <w:ilvl w:val="0"/>
          <w:numId w:val="5"/>
        </w:numPr>
      </w:pPr>
      <w:r w:rsidRPr="00E50E39">
        <w:rPr>
          <w:b/>
          <w:sz w:val="24"/>
        </w:rPr>
        <w:t>Cn</w:t>
      </w:r>
      <w:r w:rsidRPr="00E50E39">
        <w:t xml:space="preserve"> =&gt; La valeur acquise à la fin de la période n ; </w:t>
      </w:r>
    </w:p>
    <w:p w:rsidR="00D02D1D" w:rsidRPr="00E50E39" w:rsidRDefault="00D02D1D" w:rsidP="000C08EA">
      <w:pPr>
        <w:pStyle w:val="Paragraphedeliste"/>
        <w:numPr>
          <w:ilvl w:val="0"/>
          <w:numId w:val="5"/>
        </w:numPr>
      </w:pPr>
      <w:r w:rsidRPr="00E50E39">
        <w:rPr>
          <w:b/>
          <w:sz w:val="24"/>
        </w:rPr>
        <w:t xml:space="preserve">i </w:t>
      </w:r>
      <w:r w:rsidRPr="00E50E39">
        <w:t xml:space="preserve">=&gt; Le taux d’intérêt pour un euro, relatif à une période de capitalisation </w:t>
      </w:r>
    </w:p>
    <w:p w:rsidR="00D02D1D" w:rsidRPr="00E50E39" w:rsidRDefault="00D67C8D" w:rsidP="00D67C8D">
      <w:pPr>
        <w:jc w:val="center"/>
        <w:rPr>
          <w:vertAlign w:val="superscript"/>
        </w:rPr>
      </w:pPr>
      <w:r w:rsidRPr="00E50E39">
        <w:t xml:space="preserve">On peut écrire :   </w:t>
      </w:r>
      <w:r w:rsidRPr="00E50E39">
        <w:rPr>
          <w:b/>
          <w:color w:val="2F5496" w:themeColor="accent5" w:themeShade="BF"/>
          <w:sz w:val="28"/>
        </w:rPr>
        <w:t>=&gt; Cn = Co * (1 + i)</w:t>
      </w:r>
      <w:r w:rsidRPr="00E50E39">
        <w:rPr>
          <w:b/>
          <w:color w:val="2F5496" w:themeColor="accent5" w:themeShade="BF"/>
          <w:sz w:val="28"/>
          <w:vertAlign w:val="superscript"/>
        </w:rPr>
        <w:t xml:space="preserve"> n</w:t>
      </w:r>
    </w:p>
    <w:p w:rsidR="00D02D1D" w:rsidRPr="00E50E39" w:rsidRDefault="00D02D1D" w:rsidP="00D02D1D">
      <w:r w:rsidRPr="00E50E39">
        <w:t>Les intérêts s’obtiennent par différence =&gt; Cn – Co</w:t>
      </w:r>
    </w:p>
    <w:p w:rsidR="00D02D1D" w:rsidRPr="00E50E39" w:rsidRDefault="00D02D1D" w:rsidP="000C08EA">
      <w:pPr>
        <w:pStyle w:val="Paragraphedeliste"/>
        <w:numPr>
          <w:ilvl w:val="0"/>
          <w:numId w:val="1"/>
        </w:numPr>
        <w:rPr>
          <w:b/>
          <w:sz w:val="24"/>
          <w:szCs w:val="24"/>
          <w:u w:val="single"/>
        </w:rPr>
      </w:pPr>
      <w:r w:rsidRPr="00E50E39">
        <w:rPr>
          <w:b/>
          <w:sz w:val="24"/>
          <w:szCs w:val="24"/>
          <w:u w:val="single"/>
        </w:rPr>
        <w:t>Quelques remarques</w:t>
      </w:r>
    </w:p>
    <w:p w:rsidR="00D02D1D" w:rsidRPr="00D02D1D" w:rsidRDefault="00D02D1D" w:rsidP="00D02D1D">
      <w:pPr>
        <w:pStyle w:val="Paragraphedeliste"/>
        <w:rPr>
          <w:sz w:val="24"/>
          <w:szCs w:val="24"/>
          <w:u w:val="single"/>
        </w:rPr>
      </w:pPr>
    </w:p>
    <w:p w:rsidR="00D02D1D" w:rsidRPr="00D02D1D" w:rsidRDefault="00D02D1D" w:rsidP="000C08EA">
      <w:pPr>
        <w:pStyle w:val="Paragraphedeliste"/>
        <w:numPr>
          <w:ilvl w:val="0"/>
          <w:numId w:val="7"/>
        </w:numPr>
        <w:rPr>
          <w:sz w:val="18"/>
          <w:szCs w:val="18"/>
          <w:u w:val="single"/>
        </w:rPr>
      </w:pPr>
      <w:r w:rsidRPr="00D02D1D">
        <w:rPr>
          <w:sz w:val="18"/>
          <w:szCs w:val="18"/>
          <w:u w:val="single"/>
        </w:rPr>
        <w:t>Concordance  avec la période et le taux</w:t>
      </w:r>
    </w:p>
    <w:p w:rsidR="00D02D1D" w:rsidRPr="00D02D1D" w:rsidRDefault="00D02D1D" w:rsidP="00D02D1D">
      <w:pPr>
        <w:pStyle w:val="Paragraphedeliste"/>
        <w:rPr>
          <w:sz w:val="18"/>
          <w:szCs w:val="18"/>
        </w:rPr>
      </w:pPr>
      <w:r w:rsidRPr="00D02D1D">
        <w:rPr>
          <w:sz w:val="18"/>
          <w:szCs w:val="18"/>
        </w:rPr>
        <w:t xml:space="preserve"> </w:t>
      </w:r>
    </w:p>
    <w:p w:rsidR="00D02D1D" w:rsidRDefault="00D02D1D" w:rsidP="000C08EA">
      <w:pPr>
        <w:pStyle w:val="Paragraphedeliste"/>
        <w:numPr>
          <w:ilvl w:val="0"/>
          <w:numId w:val="6"/>
        </w:numPr>
        <w:rPr>
          <w:sz w:val="18"/>
          <w:szCs w:val="18"/>
        </w:rPr>
      </w:pPr>
      <w:r w:rsidRPr="00D02D1D">
        <w:rPr>
          <w:sz w:val="18"/>
          <w:szCs w:val="18"/>
        </w:rPr>
        <w:t xml:space="preserve">Capitalisation annuelle =&gt; Taux annuel et nombre d'années de placement </w:t>
      </w:r>
    </w:p>
    <w:p w:rsidR="00D02D1D" w:rsidRDefault="00D02D1D" w:rsidP="000C08EA">
      <w:pPr>
        <w:pStyle w:val="Paragraphedeliste"/>
        <w:numPr>
          <w:ilvl w:val="0"/>
          <w:numId w:val="6"/>
        </w:numPr>
        <w:rPr>
          <w:sz w:val="18"/>
          <w:szCs w:val="18"/>
        </w:rPr>
      </w:pPr>
      <w:r w:rsidRPr="00D02D1D">
        <w:rPr>
          <w:sz w:val="18"/>
          <w:szCs w:val="18"/>
        </w:rPr>
        <w:t xml:space="preserve">Capitalisation semestrielle =&gt; Taux semestriel et nombre de semestres de placement </w:t>
      </w:r>
    </w:p>
    <w:p w:rsidR="00D02D1D" w:rsidRDefault="00D02D1D" w:rsidP="000C08EA">
      <w:pPr>
        <w:pStyle w:val="Paragraphedeliste"/>
        <w:numPr>
          <w:ilvl w:val="0"/>
          <w:numId w:val="6"/>
        </w:numPr>
        <w:rPr>
          <w:sz w:val="18"/>
          <w:szCs w:val="18"/>
        </w:rPr>
      </w:pPr>
      <w:r w:rsidRPr="00D02D1D">
        <w:rPr>
          <w:sz w:val="18"/>
          <w:szCs w:val="18"/>
        </w:rPr>
        <w:t xml:space="preserve">Capitalisation trimestrielle =&gt; Taux trimestriel et nombre de trimestres de placement </w:t>
      </w:r>
    </w:p>
    <w:p w:rsidR="00D02D1D" w:rsidRDefault="00D02D1D" w:rsidP="000C08EA">
      <w:pPr>
        <w:pStyle w:val="Paragraphedeliste"/>
        <w:numPr>
          <w:ilvl w:val="0"/>
          <w:numId w:val="6"/>
        </w:numPr>
        <w:rPr>
          <w:sz w:val="18"/>
          <w:szCs w:val="18"/>
        </w:rPr>
      </w:pPr>
      <w:r w:rsidRPr="00D02D1D">
        <w:rPr>
          <w:sz w:val="18"/>
          <w:szCs w:val="18"/>
        </w:rPr>
        <w:t>Capitalisation mensuelle =&gt; Taux mensuel et nombre de mois de placement</w:t>
      </w:r>
    </w:p>
    <w:p w:rsidR="00EC6575" w:rsidRPr="00EC6575" w:rsidRDefault="00EC6575" w:rsidP="00EC6575">
      <w:pPr>
        <w:pStyle w:val="Paragraphedeliste"/>
        <w:rPr>
          <w:sz w:val="18"/>
          <w:szCs w:val="18"/>
        </w:rPr>
      </w:pPr>
    </w:p>
    <w:p w:rsidR="00D02D1D" w:rsidRPr="00D02D1D" w:rsidRDefault="00D02D1D" w:rsidP="000C08EA">
      <w:pPr>
        <w:pStyle w:val="Paragraphedeliste"/>
        <w:numPr>
          <w:ilvl w:val="0"/>
          <w:numId w:val="7"/>
        </w:numPr>
        <w:rPr>
          <w:sz w:val="18"/>
          <w:szCs w:val="18"/>
          <w:u w:val="single"/>
        </w:rPr>
      </w:pPr>
      <w:r w:rsidRPr="00D02D1D">
        <w:rPr>
          <w:sz w:val="18"/>
          <w:szCs w:val="18"/>
          <w:u w:val="single"/>
        </w:rPr>
        <w:t xml:space="preserve">Valeur acquise en cours de période </w:t>
      </w:r>
    </w:p>
    <w:p w:rsidR="00D02D1D" w:rsidRPr="00D02D1D" w:rsidRDefault="00D02D1D" w:rsidP="00D02D1D">
      <w:pPr>
        <w:rPr>
          <w:sz w:val="18"/>
          <w:szCs w:val="18"/>
        </w:rPr>
      </w:pPr>
      <w:r w:rsidRPr="00D02D1D">
        <w:rPr>
          <w:sz w:val="18"/>
          <w:szCs w:val="18"/>
        </w:rPr>
        <w:t>On place 1 000,00 € à 8 % l’an à intérêts composés pendant 3 ans 9 mois.</w:t>
      </w:r>
    </w:p>
    <w:p w:rsidR="00D02D1D" w:rsidRPr="00D02D1D" w:rsidRDefault="00D02D1D" w:rsidP="00D02D1D">
      <w:pPr>
        <w:rPr>
          <w:sz w:val="18"/>
          <w:szCs w:val="18"/>
          <w:u w:val="single"/>
        </w:rPr>
      </w:pPr>
      <w:r w:rsidRPr="00D02D1D">
        <w:rPr>
          <w:sz w:val="18"/>
          <w:szCs w:val="18"/>
          <w:u w:val="single"/>
        </w:rPr>
        <w:t>Premi</w:t>
      </w:r>
      <w:r>
        <w:rPr>
          <w:sz w:val="18"/>
          <w:szCs w:val="18"/>
          <w:u w:val="single"/>
        </w:rPr>
        <w:t>ère solution (dite rationnelle) :</w:t>
      </w:r>
      <w:r>
        <w:rPr>
          <w:sz w:val="18"/>
          <w:szCs w:val="18"/>
        </w:rPr>
        <w:t xml:space="preserve"> </w:t>
      </w:r>
      <w:r w:rsidRPr="00D02D1D">
        <w:rPr>
          <w:sz w:val="18"/>
          <w:szCs w:val="18"/>
        </w:rPr>
        <w:t xml:space="preserve">On considère que la valeur acquise, au bout de 3 ans, reste placée à intérêts simples pendant 9 mois. </w:t>
      </w:r>
    </w:p>
    <w:p w:rsidR="00D02D1D" w:rsidRDefault="00D02D1D" w:rsidP="000C08EA">
      <w:pPr>
        <w:pStyle w:val="Paragraphedeliste"/>
        <w:numPr>
          <w:ilvl w:val="0"/>
          <w:numId w:val="8"/>
        </w:numPr>
        <w:rPr>
          <w:sz w:val="18"/>
          <w:szCs w:val="18"/>
        </w:rPr>
      </w:pPr>
      <w:r w:rsidRPr="00D02D1D">
        <w:rPr>
          <w:sz w:val="18"/>
          <w:szCs w:val="18"/>
        </w:rPr>
        <w:t xml:space="preserve">La valeur acquise après 3 ans = 1 259,71 </w:t>
      </w:r>
    </w:p>
    <w:p w:rsidR="00D02D1D" w:rsidRDefault="00D02D1D" w:rsidP="000C08EA">
      <w:pPr>
        <w:pStyle w:val="Paragraphedeliste"/>
        <w:numPr>
          <w:ilvl w:val="0"/>
          <w:numId w:val="8"/>
        </w:numPr>
        <w:rPr>
          <w:sz w:val="18"/>
          <w:szCs w:val="18"/>
        </w:rPr>
      </w:pPr>
      <w:r w:rsidRPr="00D02D1D">
        <w:rPr>
          <w:sz w:val="18"/>
          <w:szCs w:val="18"/>
        </w:rPr>
        <w:t>Les intérêts simples des 9 der</w:t>
      </w:r>
      <w:r>
        <w:rPr>
          <w:sz w:val="18"/>
          <w:szCs w:val="18"/>
        </w:rPr>
        <w:t>niers mois</w:t>
      </w:r>
      <w:r w:rsidRPr="00D02D1D">
        <w:rPr>
          <w:sz w:val="18"/>
          <w:szCs w:val="18"/>
        </w:rPr>
        <w:t xml:space="preserve"> = 75,68 </w:t>
      </w:r>
    </w:p>
    <w:p w:rsidR="00D02D1D" w:rsidRDefault="00D02D1D" w:rsidP="000C08EA">
      <w:pPr>
        <w:pStyle w:val="Paragraphedeliste"/>
        <w:numPr>
          <w:ilvl w:val="0"/>
          <w:numId w:val="8"/>
        </w:numPr>
        <w:rPr>
          <w:sz w:val="18"/>
          <w:szCs w:val="18"/>
        </w:rPr>
      </w:pPr>
      <w:r w:rsidRPr="00D02D1D">
        <w:rPr>
          <w:sz w:val="18"/>
          <w:szCs w:val="18"/>
        </w:rPr>
        <w:t xml:space="preserve">La valeur acquise après 3 </w:t>
      </w:r>
      <w:r>
        <w:rPr>
          <w:sz w:val="18"/>
          <w:szCs w:val="18"/>
        </w:rPr>
        <w:t xml:space="preserve">ans 9 mois = </w:t>
      </w:r>
      <w:r w:rsidRPr="00D02D1D">
        <w:rPr>
          <w:sz w:val="18"/>
          <w:szCs w:val="18"/>
        </w:rPr>
        <w:t xml:space="preserve">1 335,29 € </w:t>
      </w:r>
    </w:p>
    <w:p w:rsidR="00D02D1D" w:rsidRPr="00D02D1D" w:rsidRDefault="00D02D1D" w:rsidP="000C08EA">
      <w:pPr>
        <w:pStyle w:val="Paragraphedeliste"/>
        <w:numPr>
          <w:ilvl w:val="0"/>
          <w:numId w:val="8"/>
        </w:numPr>
        <w:rPr>
          <w:sz w:val="18"/>
          <w:szCs w:val="18"/>
        </w:rPr>
      </w:pPr>
      <w:r w:rsidRPr="00D02D1D">
        <w:rPr>
          <w:sz w:val="18"/>
          <w:szCs w:val="18"/>
        </w:rPr>
        <w:t>Le total des intérêts e</w:t>
      </w:r>
      <w:r>
        <w:rPr>
          <w:sz w:val="18"/>
          <w:szCs w:val="18"/>
        </w:rPr>
        <w:t xml:space="preserve">st égal à </w:t>
      </w:r>
      <w:r w:rsidRPr="00D02D1D">
        <w:rPr>
          <w:sz w:val="18"/>
          <w:szCs w:val="18"/>
        </w:rPr>
        <w:t xml:space="preserve"> 325,29 € </w:t>
      </w:r>
    </w:p>
    <w:p w:rsidR="00D02D1D" w:rsidRPr="00D02D1D" w:rsidRDefault="00D02D1D" w:rsidP="00D02D1D">
      <w:pPr>
        <w:rPr>
          <w:sz w:val="18"/>
          <w:szCs w:val="18"/>
          <w:u w:val="single"/>
        </w:rPr>
      </w:pPr>
      <w:r w:rsidRPr="00D02D1D">
        <w:rPr>
          <w:sz w:val="18"/>
          <w:szCs w:val="18"/>
          <w:u w:val="single"/>
        </w:rPr>
        <w:t>Deuxi</w:t>
      </w:r>
      <w:r>
        <w:rPr>
          <w:sz w:val="18"/>
          <w:szCs w:val="18"/>
          <w:u w:val="single"/>
        </w:rPr>
        <w:t>ème solution (dite commerciale) :</w:t>
      </w:r>
      <w:r>
        <w:rPr>
          <w:sz w:val="18"/>
          <w:szCs w:val="18"/>
        </w:rPr>
        <w:t xml:space="preserve"> </w:t>
      </w:r>
      <w:r w:rsidRPr="00D02D1D">
        <w:rPr>
          <w:sz w:val="18"/>
          <w:szCs w:val="18"/>
        </w:rPr>
        <w:t xml:space="preserve">Dans la pratique, la solution rationnelle est peu employée. On lui préfère une solution approchée, fondée sur l'utilisation directe de la formule générale </w:t>
      </w:r>
    </w:p>
    <w:p w:rsidR="00D02D1D" w:rsidRPr="00D02D1D" w:rsidRDefault="00D02D1D" w:rsidP="00D02D1D">
      <w:pPr>
        <w:rPr>
          <w:sz w:val="18"/>
          <w:szCs w:val="18"/>
        </w:rPr>
      </w:pPr>
      <w:r w:rsidRPr="00D02D1D">
        <w:rPr>
          <w:sz w:val="18"/>
          <w:szCs w:val="18"/>
        </w:rPr>
        <w:t xml:space="preserve">=&gt; Cn = Co * (1 + i) n ou "n" devient un nombre fractionnaire </w:t>
      </w:r>
    </w:p>
    <w:p w:rsidR="00EC6575" w:rsidRDefault="00D02D1D" w:rsidP="00D02D1D">
      <w:pPr>
        <w:rPr>
          <w:sz w:val="18"/>
          <w:szCs w:val="18"/>
        </w:rPr>
      </w:pPr>
      <w:r w:rsidRPr="00D02D1D">
        <w:rPr>
          <w:sz w:val="18"/>
          <w:szCs w:val="18"/>
        </w:rPr>
        <w:t>=&gt; Valeu</w:t>
      </w:r>
      <w:r>
        <w:rPr>
          <w:sz w:val="18"/>
          <w:szCs w:val="18"/>
        </w:rPr>
        <w:t>r acquise = 1 000,00 * 1,</w:t>
      </w:r>
      <w:r w:rsidR="00C731F0">
        <w:rPr>
          <w:sz w:val="18"/>
          <w:szCs w:val="18"/>
        </w:rPr>
        <w:t xml:space="preserve"> </w:t>
      </w:r>
      <w:r>
        <w:rPr>
          <w:sz w:val="18"/>
          <w:szCs w:val="18"/>
        </w:rPr>
        <w:t>08</w:t>
      </w:r>
      <w:r>
        <w:rPr>
          <w:sz w:val="18"/>
          <w:szCs w:val="18"/>
          <w:vertAlign w:val="superscript"/>
        </w:rPr>
        <w:t>3,75</w:t>
      </w:r>
      <w:r w:rsidRPr="00D02D1D">
        <w:rPr>
          <w:sz w:val="18"/>
          <w:szCs w:val="18"/>
        </w:rPr>
        <w:t xml:space="preserve"> = 1 334,56 € </w:t>
      </w:r>
    </w:p>
    <w:p w:rsidR="00E966D7" w:rsidRDefault="00E966D7" w:rsidP="00D02D1D">
      <w:pPr>
        <w:rPr>
          <w:sz w:val="18"/>
          <w:szCs w:val="18"/>
        </w:rPr>
      </w:pPr>
    </w:p>
    <w:p w:rsidR="00E966D7" w:rsidRDefault="00E966D7" w:rsidP="00D02D1D">
      <w:pPr>
        <w:rPr>
          <w:sz w:val="18"/>
          <w:szCs w:val="18"/>
        </w:rPr>
      </w:pPr>
    </w:p>
    <w:p w:rsidR="00E966D7" w:rsidRPr="00D02D1D" w:rsidRDefault="00E966D7" w:rsidP="00D02D1D">
      <w:pPr>
        <w:rPr>
          <w:sz w:val="18"/>
          <w:szCs w:val="18"/>
        </w:rPr>
      </w:pPr>
    </w:p>
    <w:p w:rsidR="00D02D1D" w:rsidRPr="00D02D1D" w:rsidRDefault="00D02D1D" w:rsidP="000C08EA">
      <w:pPr>
        <w:pStyle w:val="Paragraphedeliste"/>
        <w:numPr>
          <w:ilvl w:val="0"/>
          <w:numId w:val="1"/>
        </w:numPr>
        <w:rPr>
          <w:sz w:val="24"/>
          <w:szCs w:val="24"/>
          <w:u w:val="single"/>
        </w:rPr>
      </w:pPr>
      <w:r w:rsidRPr="00D02D1D">
        <w:rPr>
          <w:sz w:val="24"/>
          <w:szCs w:val="24"/>
          <w:u w:val="single"/>
        </w:rPr>
        <w:t xml:space="preserve">Valeur actuelle d’un capital </w:t>
      </w:r>
    </w:p>
    <w:p w:rsidR="00D02D1D" w:rsidRPr="00D02D1D" w:rsidRDefault="00D02D1D" w:rsidP="00D02D1D">
      <w:pPr>
        <w:rPr>
          <w:sz w:val="18"/>
          <w:szCs w:val="18"/>
        </w:rPr>
      </w:pPr>
      <w:r w:rsidRPr="00D02D1D">
        <w:rPr>
          <w:sz w:val="18"/>
          <w:szCs w:val="18"/>
        </w:rPr>
        <w:t>Nous savons déterminer la valeur acquise par un capital placé à intérêts</w:t>
      </w:r>
      <w:r>
        <w:rPr>
          <w:sz w:val="18"/>
          <w:szCs w:val="18"/>
        </w:rPr>
        <w:t xml:space="preserve"> composés au bout d'un certain </w:t>
      </w:r>
      <w:r w:rsidRPr="00D02D1D">
        <w:rPr>
          <w:sz w:val="18"/>
          <w:szCs w:val="18"/>
        </w:rPr>
        <w:t>temps (nomb</w:t>
      </w:r>
      <w:r>
        <w:rPr>
          <w:sz w:val="18"/>
          <w:szCs w:val="18"/>
        </w:rPr>
        <w:t xml:space="preserve">re entier ou non de périodes). </w:t>
      </w:r>
      <w:r w:rsidRPr="00D02D1D">
        <w:rPr>
          <w:sz w:val="18"/>
          <w:szCs w:val="18"/>
        </w:rPr>
        <w:t>Cette opé</w:t>
      </w:r>
      <w:r>
        <w:rPr>
          <w:sz w:val="18"/>
          <w:szCs w:val="18"/>
        </w:rPr>
        <w:t xml:space="preserve">ration est une capitalisation. </w:t>
      </w:r>
      <w:r w:rsidRPr="00D02D1D">
        <w:rPr>
          <w:sz w:val="18"/>
          <w:szCs w:val="18"/>
        </w:rPr>
        <w:t>A l'inverse, nous pouvons nous demander quelle somme il faut placer à i</w:t>
      </w:r>
      <w:r>
        <w:rPr>
          <w:sz w:val="18"/>
          <w:szCs w:val="18"/>
        </w:rPr>
        <w:t xml:space="preserve">ntérêts composés pour obtenir, </w:t>
      </w:r>
      <w:r w:rsidRPr="00D02D1D">
        <w:rPr>
          <w:sz w:val="18"/>
          <w:szCs w:val="18"/>
        </w:rPr>
        <w:t>après un certain temps de pl</w:t>
      </w:r>
      <w:r>
        <w:rPr>
          <w:sz w:val="18"/>
          <w:szCs w:val="18"/>
        </w:rPr>
        <w:t xml:space="preserve">acement, un capital déterminé. </w:t>
      </w:r>
      <w:r w:rsidRPr="00D02D1D">
        <w:rPr>
          <w:sz w:val="18"/>
          <w:szCs w:val="18"/>
        </w:rPr>
        <w:t xml:space="preserve">Si on a la possibilité de placer ses capitaux au taux d’intérêt composé i, il est équivalent : </w:t>
      </w:r>
    </w:p>
    <w:p w:rsidR="00D02D1D" w:rsidRDefault="00D02D1D" w:rsidP="000C08EA">
      <w:pPr>
        <w:pStyle w:val="Paragraphedeliste"/>
        <w:numPr>
          <w:ilvl w:val="0"/>
          <w:numId w:val="9"/>
        </w:numPr>
        <w:rPr>
          <w:sz w:val="18"/>
          <w:szCs w:val="18"/>
        </w:rPr>
      </w:pPr>
      <w:r w:rsidRPr="00D02D1D">
        <w:rPr>
          <w:sz w:val="18"/>
          <w:szCs w:val="18"/>
        </w:rPr>
        <w:t xml:space="preserve">de recevoir immédiatement un capital C0 et de le placer pendant n périodes ; </w:t>
      </w:r>
    </w:p>
    <w:p w:rsidR="00D02D1D" w:rsidRPr="00D02D1D" w:rsidRDefault="00D02D1D" w:rsidP="000C08EA">
      <w:pPr>
        <w:pStyle w:val="Paragraphedeliste"/>
        <w:numPr>
          <w:ilvl w:val="0"/>
          <w:numId w:val="9"/>
        </w:numPr>
        <w:rPr>
          <w:sz w:val="18"/>
          <w:szCs w:val="18"/>
        </w:rPr>
      </w:pPr>
      <w:r w:rsidRPr="00D02D1D">
        <w:rPr>
          <w:sz w:val="18"/>
          <w:szCs w:val="18"/>
        </w:rPr>
        <w:t>ou d’attendre la fin des n périodes pour recevoir un capital : Cn = C0 (1 + i</w:t>
      </w:r>
      <w:proofErr w:type="gramStart"/>
      <w:r w:rsidRPr="00D02D1D">
        <w:rPr>
          <w:sz w:val="18"/>
          <w:szCs w:val="18"/>
        </w:rPr>
        <w:t>)</w:t>
      </w:r>
      <w:r w:rsidRPr="00D02D1D">
        <w:rPr>
          <w:sz w:val="18"/>
          <w:szCs w:val="18"/>
          <w:vertAlign w:val="superscript"/>
        </w:rPr>
        <w:t>n</w:t>
      </w:r>
      <w:proofErr w:type="gramEnd"/>
      <w:r w:rsidRPr="00D02D1D">
        <w:rPr>
          <w:sz w:val="18"/>
          <w:szCs w:val="18"/>
        </w:rPr>
        <w:t xml:space="preserve"> . </w:t>
      </w:r>
    </w:p>
    <w:p w:rsidR="00D02D1D" w:rsidRPr="00D02D1D" w:rsidRDefault="00D02D1D" w:rsidP="00D02D1D">
      <w:pPr>
        <w:rPr>
          <w:sz w:val="18"/>
          <w:szCs w:val="18"/>
        </w:rPr>
      </w:pPr>
      <w:r w:rsidRPr="00D02D1D">
        <w:rPr>
          <w:sz w:val="18"/>
          <w:szCs w:val="18"/>
        </w:rPr>
        <w:t>L</w:t>
      </w:r>
      <w:r>
        <w:rPr>
          <w:sz w:val="18"/>
          <w:szCs w:val="18"/>
        </w:rPr>
        <w:t>e capital C</w:t>
      </w:r>
      <w:r>
        <w:rPr>
          <w:sz w:val="18"/>
          <w:szCs w:val="18"/>
          <w:vertAlign w:val="subscript"/>
        </w:rPr>
        <w:t>o</w:t>
      </w:r>
      <w:r w:rsidRPr="00D02D1D">
        <w:rPr>
          <w:sz w:val="18"/>
          <w:szCs w:val="18"/>
        </w:rPr>
        <w:t xml:space="preserve"> est appelé valeur actuelle (ou valeur actualisée), à l’épo</w:t>
      </w:r>
      <w:r>
        <w:rPr>
          <w:sz w:val="18"/>
          <w:szCs w:val="18"/>
        </w:rPr>
        <w:t xml:space="preserve">que 0, du capital Cn échéant à </w:t>
      </w:r>
      <w:r w:rsidRPr="00D02D1D">
        <w:rPr>
          <w:sz w:val="18"/>
          <w:szCs w:val="18"/>
        </w:rPr>
        <w:t xml:space="preserve">l’époque n. </w:t>
      </w:r>
    </w:p>
    <w:p w:rsidR="002D16DB" w:rsidRPr="006C2B90" w:rsidRDefault="00F902E7" w:rsidP="00EC6575">
      <w:pPr>
        <w:jc w:val="center"/>
        <w:rPr>
          <w:b/>
          <w:color w:val="2F5496" w:themeColor="accent5" w:themeShade="BF"/>
          <w:sz w:val="28"/>
          <w:szCs w:val="28"/>
          <w:u w:val="single"/>
        </w:rPr>
      </w:pPr>
      <w:r w:rsidRPr="006C2B90">
        <w:rPr>
          <w:b/>
          <w:color w:val="2F5496" w:themeColor="accent5" w:themeShade="BF"/>
          <w:sz w:val="28"/>
          <w:szCs w:val="28"/>
          <w:u w:val="single"/>
        </w:rPr>
        <w:t>Chapitre 3 : Les emprunts indivis</w:t>
      </w:r>
    </w:p>
    <w:p w:rsidR="002D16DB" w:rsidRPr="00EC6575" w:rsidRDefault="00EC6575" w:rsidP="002D16DB">
      <w:pPr>
        <w:rPr>
          <w:sz w:val="24"/>
          <w:u w:val="single"/>
        </w:rPr>
      </w:pPr>
      <w:r w:rsidRPr="00EC6575">
        <w:rPr>
          <w:sz w:val="24"/>
          <w:u w:val="single"/>
        </w:rPr>
        <w:t>1</w:t>
      </w:r>
      <w:r w:rsidR="002D16DB" w:rsidRPr="00EC6575">
        <w:rPr>
          <w:sz w:val="24"/>
          <w:u w:val="single"/>
        </w:rPr>
        <w:t xml:space="preserve">) Définition </w:t>
      </w:r>
    </w:p>
    <w:p w:rsidR="002D16DB" w:rsidRPr="00214B71" w:rsidRDefault="004A56D5" w:rsidP="002D16DB">
      <w:pPr>
        <w:rPr>
          <w:sz w:val="18"/>
        </w:rPr>
      </w:pPr>
      <w:r w:rsidRPr="004A56D5">
        <w:rPr>
          <w:sz w:val="18"/>
        </w:rPr>
        <w:t xml:space="preserve">Remboursable à une seule personne (physique ou morale) qui est le plus souvent un établissement financier. </w:t>
      </w:r>
    </w:p>
    <w:p w:rsidR="00E264F5" w:rsidRPr="004A56D5" w:rsidRDefault="002D16DB" w:rsidP="000C08EA">
      <w:pPr>
        <w:pStyle w:val="Paragraphedeliste"/>
        <w:numPr>
          <w:ilvl w:val="0"/>
          <w:numId w:val="15"/>
        </w:numPr>
        <w:rPr>
          <w:sz w:val="18"/>
        </w:rPr>
      </w:pPr>
      <w:r w:rsidRPr="004A56D5">
        <w:rPr>
          <w:sz w:val="18"/>
        </w:rPr>
        <w:t>On place 5 000,</w:t>
      </w:r>
      <w:r w:rsidR="006C2B90">
        <w:rPr>
          <w:sz w:val="18"/>
        </w:rPr>
        <w:t>00 € par an, du 1 er janvier 2018 au 1 er janvier 202</w:t>
      </w:r>
      <w:r w:rsidR="00E264F5" w:rsidRPr="004A56D5">
        <w:rPr>
          <w:sz w:val="18"/>
        </w:rPr>
        <w:t xml:space="preserve">5 inclus, au taux de 6 % l’an. </w:t>
      </w:r>
      <w:r w:rsidRPr="004A56D5">
        <w:rPr>
          <w:sz w:val="18"/>
        </w:rPr>
        <w:t>Quelle somme ob</w:t>
      </w:r>
      <w:r w:rsidR="006C2B90">
        <w:rPr>
          <w:sz w:val="18"/>
        </w:rPr>
        <w:t>tiendra-t-on le 1 er janvier 202</w:t>
      </w:r>
      <w:r w:rsidRPr="004A56D5">
        <w:rPr>
          <w:sz w:val="18"/>
        </w:rPr>
        <w:t xml:space="preserve">5 ? </w:t>
      </w:r>
    </w:p>
    <w:p w:rsidR="002D16DB" w:rsidRPr="004A56D5" w:rsidRDefault="002D16DB" w:rsidP="000C08EA">
      <w:pPr>
        <w:pStyle w:val="Paragraphedeliste"/>
        <w:numPr>
          <w:ilvl w:val="0"/>
          <w:numId w:val="15"/>
        </w:numPr>
        <w:rPr>
          <w:sz w:val="18"/>
        </w:rPr>
      </w:pPr>
      <w:r w:rsidRPr="004A56D5">
        <w:rPr>
          <w:sz w:val="18"/>
        </w:rPr>
        <w:t>Quelle somme faut-il</w:t>
      </w:r>
      <w:r w:rsidR="004A56D5">
        <w:rPr>
          <w:sz w:val="18"/>
        </w:rPr>
        <w:t xml:space="preserve"> placer annuellement pendant -</w:t>
      </w:r>
      <w:r w:rsidRPr="004A56D5">
        <w:rPr>
          <w:sz w:val="18"/>
        </w:rPr>
        <w:t xml:space="preserve"> ans pour obtenir 800 000 € à la date du sixième versement ? Le taux d’intérêt annuel est 4 %. </w:t>
      </w:r>
    </w:p>
    <w:p w:rsidR="002D16DB" w:rsidRPr="00214B71" w:rsidRDefault="00214B71" w:rsidP="002D16DB">
      <w:pPr>
        <w:rPr>
          <w:b/>
          <w:sz w:val="18"/>
        </w:rPr>
      </w:pPr>
      <w:r w:rsidRPr="00214B71">
        <w:rPr>
          <w:b/>
          <w:sz w:val="18"/>
        </w:rPr>
        <w:t>Les</w:t>
      </w:r>
      <w:r>
        <w:rPr>
          <w:b/>
          <w:sz w:val="18"/>
        </w:rPr>
        <w:t xml:space="preserve"> emprunts obligataires : </w:t>
      </w:r>
      <w:r w:rsidRPr="00214B71">
        <w:rPr>
          <w:sz w:val="18"/>
        </w:rPr>
        <w:t>Remboursables</w:t>
      </w:r>
      <w:r w:rsidR="002D16DB" w:rsidRPr="00214B71">
        <w:rPr>
          <w:sz w:val="18"/>
        </w:rPr>
        <w:t xml:space="preserve"> à plusieurs personnes (des milliers le plus souvent).</w:t>
      </w:r>
      <w:r>
        <w:rPr>
          <w:sz w:val="18"/>
        </w:rPr>
        <w:t xml:space="preserve"> Ces personnes pouvant être des </w:t>
      </w:r>
      <w:r w:rsidR="002D16DB" w:rsidRPr="00214B71">
        <w:rPr>
          <w:sz w:val="18"/>
        </w:rPr>
        <w:t xml:space="preserve">personnes physiques ou des entreprises. </w:t>
      </w:r>
    </w:p>
    <w:p w:rsidR="002D16DB" w:rsidRPr="00214B71" w:rsidRDefault="002D16DB" w:rsidP="002D16DB">
      <w:pPr>
        <w:rPr>
          <w:b/>
          <w:sz w:val="18"/>
          <w:u w:val="single"/>
        </w:rPr>
      </w:pPr>
      <w:r w:rsidRPr="00214B71">
        <w:rPr>
          <w:b/>
          <w:sz w:val="18"/>
          <w:u w:val="single"/>
        </w:rPr>
        <w:t xml:space="preserve">Valeur actuelle d’une suite d’annuités constantes perpétuelles </w:t>
      </w:r>
    </w:p>
    <w:p w:rsidR="002D16DB" w:rsidRPr="00214B71" w:rsidRDefault="002D16DB" w:rsidP="002D16DB">
      <w:pPr>
        <w:rPr>
          <w:sz w:val="18"/>
        </w:rPr>
      </w:pPr>
      <w:r w:rsidRPr="00214B71">
        <w:rPr>
          <w:sz w:val="18"/>
        </w:rPr>
        <w:t xml:space="preserve">Il arrive que le nombre d’annuités constantes ne soit pas défini et qu’on le considère comme théoriquement infini. C’est le cas de certains titres d’emprunts "perpétuels" (titres subordonnés à durée indéterminée). C’est aussi parfois le cas de l’estimation des flux de trésorerie futurs qu’une entreprise est censée générer. La valeur actuelle d’une suite d’annuités constantes perpétuelles est la limite de V0 quand n tend vers </w:t>
      </w:r>
      <w:r w:rsidRPr="00214B71">
        <w:rPr>
          <w:sz w:val="18"/>
          <w:lang w:val="en-GB"/>
        </w:rPr>
        <w:t xml:space="preserve">l’infini. </w:t>
      </w:r>
    </w:p>
    <w:p w:rsidR="002D16DB" w:rsidRPr="00214B71" w:rsidRDefault="002D16DB" w:rsidP="002D16DB">
      <w:pPr>
        <w:rPr>
          <w:sz w:val="18"/>
          <w:u w:val="single"/>
        </w:rPr>
      </w:pPr>
      <w:r w:rsidRPr="00214B71">
        <w:rPr>
          <w:sz w:val="18"/>
          <w:u w:val="single"/>
        </w:rPr>
        <w:t xml:space="preserve">Exemple </w:t>
      </w:r>
    </w:p>
    <w:p w:rsidR="002D16DB" w:rsidRPr="00214B71" w:rsidRDefault="002D16DB" w:rsidP="002D16DB">
      <w:pPr>
        <w:rPr>
          <w:sz w:val="18"/>
        </w:rPr>
      </w:pPr>
      <w:r w:rsidRPr="00214B71">
        <w:rPr>
          <w:sz w:val="18"/>
        </w:rPr>
        <w:t xml:space="preserve">La valeur actuelle d’une suite d’annuités perpétuelles de 1 000,00 €, au taux d’actualisation de 5 %, est égale à </w:t>
      </w:r>
      <w:r w:rsidR="00214B71" w:rsidRPr="00214B71">
        <w:rPr>
          <w:sz w:val="18"/>
        </w:rPr>
        <w:t>1000,00/</w:t>
      </w:r>
      <w:r w:rsidRPr="00214B71">
        <w:rPr>
          <w:sz w:val="18"/>
        </w:rPr>
        <w:t xml:space="preserve">0,05 = 20 000,00 €. Si l’on place à perpétuité un capital de 20 000,00 € au taux annuel de 5 %, on recevra une rente annuelle égale à 20 000,00 * 5 % = 1 000,00 €. </w:t>
      </w:r>
    </w:p>
    <w:p w:rsidR="002D16DB" w:rsidRPr="00214B71" w:rsidRDefault="002D16DB" w:rsidP="002D16DB">
      <w:pPr>
        <w:rPr>
          <w:sz w:val="18"/>
          <w:u w:val="single"/>
        </w:rPr>
      </w:pPr>
      <w:r w:rsidRPr="00214B71">
        <w:rPr>
          <w:sz w:val="18"/>
          <w:u w:val="single"/>
        </w:rPr>
        <w:t xml:space="preserve">Exemple </w:t>
      </w:r>
    </w:p>
    <w:p w:rsidR="002D16DB" w:rsidRPr="00214B71" w:rsidRDefault="002D16DB" w:rsidP="002D16DB">
      <w:pPr>
        <w:rPr>
          <w:sz w:val="18"/>
        </w:rPr>
      </w:pPr>
      <w:r w:rsidRPr="00214B71">
        <w:rPr>
          <w:sz w:val="18"/>
        </w:rPr>
        <w:t xml:space="preserve">Une entreprise souhaite investir 1 000 en période 0. Cet investissement donnera les flux économiques nets d'I.S suivants à la fin de chaque exercice : </w:t>
      </w:r>
    </w:p>
    <w:p w:rsidR="002D16DB" w:rsidRPr="00214B71" w:rsidRDefault="002D16DB" w:rsidP="002D16DB">
      <w:pPr>
        <w:rPr>
          <w:sz w:val="18"/>
        </w:rPr>
      </w:pPr>
      <w:r w:rsidRPr="00214B71">
        <w:rPr>
          <w:sz w:val="18"/>
        </w:rPr>
        <w:t xml:space="preserve">=&gt; Fin 1 =&gt; 300 </w:t>
      </w:r>
    </w:p>
    <w:p w:rsidR="002D16DB" w:rsidRPr="00214B71" w:rsidRDefault="002D16DB" w:rsidP="002D16DB">
      <w:pPr>
        <w:rPr>
          <w:sz w:val="18"/>
        </w:rPr>
      </w:pPr>
      <w:r w:rsidRPr="00214B71">
        <w:rPr>
          <w:sz w:val="18"/>
        </w:rPr>
        <w:t xml:space="preserve">=&gt; Fin 2 =&gt; 200 </w:t>
      </w:r>
    </w:p>
    <w:p w:rsidR="002D16DB" w:rsidRPr="00214B71" w:rsidRDefault="002D16DB" w:rsidP="002D16DB">
      <w:pPr>
        <w:rPr>
          <w:sz w:val="18"/>
        </w:rPr>
      </w:pPr>
      <w:r w:rsidRPr="00214B71">
        <w:rPr>
          <w:sz w:val="18"/>
        </w:rPr>
        <w:t xml:space="preserve">=&gt; De fin 3 à fin 6 =&gt; 500 </w:t>
      </w:r>
    </w:p>
    <w:p w:rsidR="002D16DB" w:rsidRPr="00214B71" w:rsidRDefault="00214B71" w:rsidP="002D16DB">
      <w:pPr>
        <w:rPr>
          <w:b/>
          <w:sz w:val="18"/>
          <w:u w:val="single"/>
        </w:rPr>
      </w:pPr>
      <w:r w:rsidRPr="00214B71">
        <w:rPr>
          <w:b/>
          <w:sz w:val="18"/>
          <w:u w:val="single"/>
        </w:rPr>
        <w:t>Travail à faire :</w:t>
      </w:r>
    </w:p>
    <w:p w:rsidR="002D16DB" w:rsidRPr="00214B71" w:rsidRDefault="002D16DB" w:rsidP="002D16DB">
      <w:pPr>
        <w:rPr>
          <w:sz w:val="18"/>
        </w:rPr>
      </w:pPr>
      <w:r w:rsidRPr="00214B71">
        <w:rPr>
          <w:sz w:val="18"/>
        </w:rPr>
        <w:t>Calculez la valeur actuelle des flux engendrés par cet investissement.</w:t>
      </w:r>
    </w:p>
    <w:p w:rsidR="002D16DB" w:rsidRPr="00214B71" w:rsidRDefault="00D67C8D" w:rsidP="002D16DB">
      <w:pPr>
        <w:rPr>
          <w:b/>
          <w:u w:val="single"/>
        </w:rPr>
      </w:pPr>
      <w:r>
        <w:rPr>
          <w:b/>
          <w:u w:val="single"/>
        </w:rPr>
        <w:t xml:space="preserve">2) </w:t>
      </w:r>
      <w:r w:rsidR="002D16DB" w:rsidRPr="002626C0">
        <w:rPr>
          <w:b/>
          <w:u w:val="single"/>
        </w:rPr>
        <w:t xml:space="preserve">Les différents modes de remboursement d’un emprunt indivis </w:t>
      </w:r>
    </w:p>
    <w:p w:rsidR="002D16DB" w:rsidRPr="00214B71" w:rsidRDefault="002D16DB" w:rsidP="002D16DB">
      <w:pPr>
        <w:rPr>
          <w:sz w:val="18"/>
        </w:rPr>
      </w:pPr>
      <w:r w:rsidRPr="00214B71">
        <w:rPr>
          <w:sz w:val="18"/>
        </w:rPr>
        <w:t xml:space="preserve">On peut rembourser un emprunt indivis de trois façons : </w:t>
      </w:r>
    </w:p>
    <w:p w:rsidR="00214B71" w:rsidRDefault="002D16DB" w:rsidP="000C08EA">
      <w:pPr>
        <w:pStyle w:val="Paragraphedeliste"/>
        <w:numPr>
          <w:ilvl w:val="0"/>
          <w:numId w:val="17"/>
        </w:numPr>
        <w:rPr>
          <w:sz w:val="18"/>
        </w:rPr>
      </w:pPr>
      <w:r w:rsidRPr="00214B71">
        <w:rPr>
          <w:sz w:val="18"/>
        </w:rPr>
        <w:t xml:space="preserve">en une seule fois à l’échéance (Cas rare) =&gt; Remboursement in fine </w:t>
      </w:r>
    </w:p>
    <w:p w:rsidR="00214B71" w:rsidRDefault="002D16DB" w:rsidP="000C08EA">
      <w:pPr>
        <w:pStyle w:val="Paragraphedeliste"/>
        <w:numPr>
          <w:ilvl w:val="0"/>
          <w:numId w:val="17"/>
        </w:numPr>
        <w:rPr>
          <w:sz w:val="18"/>
        </w:rPr>
      </w:pPr>
      <w:r w:rsidRPr="00214B71">
        <w:rPr>
          <w:sz w:val="18"/>
        </w:rPr>
        <w:lastRenderedPageBreak/>
        <w:t xml:space="preserve">par amortissements constants </w:t>
      </w:r>
    </w:p>
    <w:p w:rsidR="002D16DB" w:rsidRPr="00214B71" w:rsidRDefault="002D16DB" w:rsidP="000C08EA">
      <w:pPr>
        <w:pStyle w:val="Paragraphedeliste"/>
        <w:numPr>
          <w:ilvl w:val="0"/>
          <w:numId w:val="17"/>
        </w:numPr>
        <w:rPr>
          <w:sz w:val="18"/>
        </w:rPr>
      </w:pPr>
      <w:r w:rsidRPr="00214B71">
        <w:rPr>
          <w:sz w:val="18"/>
        </w:rPr>
        <w:t>par annuités constantes</w:t>
      </w:r>
    </w:p>
    <w:p w:rsidR="002D16DB" w:rsidRPr="00214B71" w:rsidRDefault="002D16DB" w:rsidP="002D16DB">
      <w:r>
        <w:t xml:space="preserve"> </w:t>
      </w:r>
      <w:r w:rsidRPr="002626C0">
        <w:rPr>
          <w:u w:val="single"/>
        </w:rPr>
        <w:t xml:space="preserve">Définition d’une annuité </w:t>
      </w:r>
    </w:p>
    <w:p w:rsidR="002D16DB" w:rsidRPr="00214B71" w:rsidRDefault="002D16DB" w:rsidP="002D16DB">
      <w:pPr>
        <w:rPr>
          <w:sz w:val="18"/>
        </w:rPr>
      </w:pPr>
      <w:r w:rsidRPr="00214B71">
        <w:rPr>
          <w:sz w:val="18"/>
        </w:rPr>
        <w:t>=&gt; Annuité = Intérêts + Amortissements du capital</w:t>
      </w:r>
    </w:p>
    <w:p w:rsidR="002D16DB" w:rsidRPr="00214B71" w:rsidRDefault="002D16DB" w:rsidP="002D16DB">
      <w:pPr>
        <w:rPr>
          <w:sz w:val="18"/>
        </w:rPr>
      </w:pPr>
      <w:r w:rsidRPr="00214B71">
        <w:rPr>
          <w:sz w:val="18"/>
        </w:rPr>
        <w:t xml:space="preserve">Remarque : Amortir le capital d'un emprunt signifie rembourser tout ou partie de la valeur d’origine de l’emprunt. </w:t>
      </w:r>
      <w:r w:rsidR="00214B71">
        <w:rPr>
          <w:sz w:val="18"/>
        </w:rPr>
        <w:t xml:space="preserve">Conséquences : </w:t>
      </w:r>
      <w:r w:rsidRPr="00214B71">
        <w:rPr>
          <w:sz w:val="18"/>
        </w:rPr>
        <w:t xml:space="preserve">Si l’amortissement est constant, l’annuité ne l’est pas. Si l’annuité est constante, l’amortissement ne l’est pas. </w:t>
      </w:r>
    </w:p>
    <w:p w:rsidR="00D67C8D" w:rsidRDefault="00D67C8D" w:rsidP="002D16DB">
      <w:pPr>
        <w:rPr>
          <w:u w:val="single"/>
        </w:rPr>
      </w:pPr>
    </w:p>
    <w:p w:rsidR="006C2B90" w:rsidRDefault="006C2B90" w:rsidP="002D16DB">
      <w:pPr>
        <w:rPr>
          <w:u w:val="single"/>
        </w:rPr>
      </w:pPr>
    </w:p>
    <w:p w:rsidR="006C2B90" w:rsidRDefault="006C2B90" w:rsidP="006C2B90">
      <w:pPr>
        <w:spacing w:after="0" w:line="240" w:lineRule="auto"/>
        <w:rPr>
          <w:u w:val="single"/>
        </w:rPr>
      </w:pPr>
    </w:p>
    <w:p w:rsidR="002D16DB" w:rsidRPr="006C2B90" w:rsidRDefault="002D16DB" w:rsidP="006C2B90">
      <w:pPr>
        <w:spacing w:after="0" w:line="240" w:lineRule="auto"/>
        <w:rPr>
          <w:b/>
          <w:sz w:val="24"/>
          <w:u w:val="single"/>
        </w:rPr>
      </w:pPr>
      <w:r w:rsidRPr="006C2B90">
        <w:rPr>
          <w:b/>
          <w:sz w:val="24"/>
          <w:u w:val="single"/>
        </w:rPr>
        <w:t xml:space="preserve">Remboursement d’un emprunt indivis in fine </w:t>
      </w:r>
    </w:p>
    <w:p w:rsidR="002D16DB" w:rsidRPr="00214B71" w:rsidRDefault="002D16DB" w:rsidP="002D16DB">
      <w:pPr>
        <w:rPr>
          <w:sz w:val="18"/>
          <w:u w:val="single"/>
        </w:rPr>
      </w:pPr>
      <w:r w:rsidRPr="00214B71">
        <w:rPr>
          <w:sz w:val="18"/>
          <w:u w:val="single"/>
        </w:rPr>
        <w:t xml:space="preserve">Exemple </w:t>
      </w:r>
    </w:p>
    <w:p w:rsidR="002D16DB" w:rsidRPr="00214B71" w:rsidRDefault="002D16DB" w:rsidP="002D16DB">
      <w:pPr>
        <w:rPr>
          <w:sz w:val="18"/>
        </w:rPr>
      </w:pPr>
      <w:r w:rsidRPr="00214B71">
        <w:rPr>
          <w:sz w:val="18"/>
        </w:rPr>
        <w:t xml:space="preserve">Le 01.01.N, une entreprise emprunte 1 000 000 € sur 5 ans. Remboursement in fine, taux = 10 %, durée = 5 ans. L'exercice comptable coïncide avec l'année civile. Présenter le tableau d’amortissement de l’emprunt. A l'échéance des quatre premières annuités l'entreprise ne paiera que des intérêts et, à l'échéance de la 5ème annuité, elle paiera les intérêts de cette année plus la totalité du montant emprunté.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06"/>
        <w:gridCol w:w="1501"/>
        <w:gridCol w:w="1529"/>
        <w:gridCol w:w="1506"/>
        <w:gridCol w:w="1506"/>
      </w:tblGrid>
      <w:tr w:rsidR="002D16DB" w:rsidTr="00214B71">
        <w:trPr>
          <w:trHeight w:hRule="exact" w:val="227"/>
        </w:trPr>
        <w:tc>
          <w:tcPr>
            <w:tcW w:w="1535" w:type="dxa"/>
            <w:vAlign w:val="center"/>
          </w:tcPr>
          <w:p w:rsidR="002D16DB" w:rsidRPr="00214B71" w:rsidRDefault="002D16DB" w:rsidP="00214B71">
            <w:pPr>
              <w:jc w:val="center"/>
              <w:rPr>
                <w:sz w:val="18"/>
                <w:szCs w:val="18"/>
              </w:rPr>
            </w:pPr>
            <w:r w:rsidRPr="00214B71">
              <w:rPr>
                <w:sz w:val="18"/>
                <w:szCs w:val="18"/>
              </w:rPr>
              <w:t>Date d’échéance</w:t>
            </w:r>
          </w:p>
        </w:tc>
        <w:tc>
          <w:tcPr>
            <w:tcW w:w="1535" w:type="dxa"/>
            <w:vAlign w:val="center"/>
          </w:tcPr>
          <w:p w:rsidR="002D16DB" w:rsidRPr="00214B71" w:rsidRDefault="00214B71" w:rsidP="00214B71">
            <w:pPr>
              <w:jc w:val="center"/>
              <w:rPr>
                <w:sz w:val="18"/>
                <w:szCs w:val="18"/>
              </w:rPr>
            </w:pPr>
            <w:r w:rsidRPr="00D67C8D">
              <w:rPr>
                <w:sz w:val="14"/>
                <w:szCs w:val="18"/>
              </w:rPr>
              <w:t>K restant dû</w:t>
            </w:r>
            <w:r w:rsidR="00D67C8D" w:rsidRPr="00D67C8D">
              <w:rPr>
                <w:sz w:val="14"/>
                <w:szCs w:val="18"/>
              </w:rPr>
              <w:t xml:space="preserve"> </w:t>
            </w:r>
            <w:r w:rsidR="00D67C8D" w:rsidRPr="00D67C8D">
              <w:rPr>
                <w:sz w:val="16"/>
                <w:szCs w:val="18"/>
              </w:rPr>
              <w:t>(début)</w:t>
            </w:r>
          </w:p>
        </w:tc>
        <w:tc>
          <w:tcPr>
            <w:tcW w:w="1535" w:type="dxa"/>
            <w:vAlign w:val="center"/>
          </w:tcPr>
          <w:p w:rsidR="002D16DB" w:rsidRPr="00214B71" w:rsidRDefault="002D16DB" w:rsidP="00214B71">
            <w:pPr>
              <w:jc w:val="center"/>
              <w:rPr>
                <w:sz w:val="18"/>
                <w:szCs w:val="18"/>
              </w:rPr>
            </w:pPr>
            <w:r w:rsidRPr="00214B71">
              <w:rPr>
                <w:sz w:val="18"/>
                <w:szCs w:val="18"/>
              </w:rPr>
              <w:t>Intérêts</w:t>
            </w:r>
          </w:p>
        </w:tc>
        <w:tc>
          <w:tcPr>
            <w:tcW w:w="1535" w:type="dxa"/>
            <w:vAlign w:val="center"/>
          </w:tcPr>
          <w:p w:rsidR="002D16DB" w:rsidRPr="00214B71" w:rsidRDefault="002D16DB" w:rsidP="00214B71">
            <w:pPr>
              <w:jc w:val="center"/>
              <w:rPr>
                <w:sz w:val="18"/>
                <w:szCs w:val="18"/>
              </w:rPr>
            </w:pPr>
            <w:r w:rsidRPr="00214B71">
              <w:rPr>
                <w:sz w:val="18"/>
                <w:szCs w:val="18"/>
              </w:rPr>
              <w:t>Amortissements</w:t>
            </w:r>
          </w:p>
        </w:tc>
        <w:tc>
          <w:tcPr>
            <w:tcW w:w="1535" w:type="dxa"/>
            <w:vAlign w:val="center"/>
          </w:tcPr>
          <w:p w:rsidR="002D16DB" w:rsidRPr="00214B71" w:rsidRDefault="002D16DB" w:rsidP="00214B71">
            <w:pPr>
              <w:jc w:val="center"/>
              <w:rPr>
                <w:sz w:val="18"/>
                <w:szCs w:val="18"/>
              </w:rPr>
            </w:pPr>
            <w:r w:rsidRPr="00214B71">
              <w:rPr>
                <w:sz w:val="18"/>
                <w:szCs w:val="18"/>
              </w:rPr>
              <w:t>Annuités</w:t>
            </w:r>
          </w:p>
        </w:tc>
        <w:tc>
          <w:tcPr>
            <w:tcW w:w="1535" w:type="dxa"/>
            <w:vAlign w:val="center"/>
          </w:tcPr>
          <w:p w:rsidR="002D16DB" w:rsidRPr="00214B71" w:rsidRDefault="00214B71" w:rsidP="00214B71">
            <w:pPr>
              <w:jc w:val="center"/>
              <w:rPr>
                <w:sz w:val="18"/>
                <w:szCs w:val="18"/>
              </w:rPr>
            </w:pPr>
            <w:r w:rsidRPr="00214B71">
              <w:rPr>
                <w:sz w:val="18"/>
                <w:szCs w:val="18"/>
              </w:rPr>
              <w:t>K restant dû</w:t>
            </w:r>
            <w:r w:rsidR="00D67C8D">
              <w:rPr>
                <w:sz w:val="18"/>
                <w:szCs w:val="18"/>
              </w:rPr>
              <w:t xml:space="preserve"> (fin)</w:t>
            </w:r>
          </w:p>
        </w:tc>
      </w:tr>
      <w:tr w:rsidR="002D16DB" w:rsidTr="00214B71">
        <w:trPr>
          <w:trHeight w:hRule="exact" w:val="227"/>
        </w:trPr>
        <w:tc>
          <w:tcPr>
            <w:tcW w:w="1535" w:type="dxa"/>
          </w:tcPr>
          <w:p w:rsidR="002D16DB" w:rsidRPr="00214B71" w:rsidRDefault="002D16DB" w:rsidP="00214B71">
            <w:pPr>
              <w:jc w:val="center"/>
              <w:rPr>
                <w:sz w:val="18"/>
                <w:szCs w:val="18"/>
              </w:rPr>
            </w:pPr>
            <w:r w:rsidRPr="00214B71">
              <w:rPr>
                <w:sz w:val="18"/>
                <w:szCs w:val="18"/>
              </w:rPr>
              <w:t>31/12/N</w:t>
            </w:r>
          </w:p>
        </w:tc>
        <w:tc>
          <w:tcPr>
            <w:tcW w:w="1535" w:type="dxa"/>
          </w:tcPr>
          <w:p w:rsidR="002D16DB" w:rsidRPr="00214B71" w:rsidRDefault="002D16DB" w:rsidP="00214B71">
            <w:pPr>
              <w:jc w:val="center"/>
              <w:rPr>
                <w:sz w:val="18"/>
                <w:szCs w:val="18"/>
              </w:rPr>
            </w:pPr>
            <w:r w:rsidRPr="00214B71">
              <w:rPr>
                <w:sz w:val="18"/>
                <w:szCs w:val="18"/>
              </w:rPr>
              <w:t>1 000000</w:t>
            </w: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r w:rsidRPr="00214B71">
              <w:rPr>
                <w:sz w:val="18"/>
                <w:szCs w:val="18"/>
              </w:rPr>
              <w:t>1 000000</w:t>
            </w:r>
          </w:p>
        </w:tc>
      </w:tr>
      <w:tr w:rsidR="002D16DB" w:rsidTr="00214B71">
        <w:trPr>
          <w:trHeight w:hRule="exact" w:val="227"/>
        </w:trPr>
        <w:tc>
          <w:tcPr>
            <w:tcW w:w="1535" w:type="dxa"/>
          </w:tcPr>
          <w:p w:rsidR="002D16DB" w:rsidRPr="00214B71" w:rsidRDefault="002D16DB" w:rsidP="00214B71">
            <w:pPr>
              <w:jc w:val="center"/>
              <w:rPr>
                <w:sz w:val="18"/>
                <w:szCs w:val="18"/>
              </w:rPr>
            </w:pPr>
            <w:r w:rsidRPr="00214B71">
              <w:rPr>
                <w:sz w:val="18"/>
                <w:szCs w:val="18"/>
              </w:rPr>
              <w:t>31/12/N+1</w:t>
            </w:r>
          </w:p>
        </w:tc>
        <w:tc>
          <w:tcPr>
            <w:tcW w:w="1535" w:type="dxa"/>
          </w:tcPr>
          <w:p w:rsidR="002D16DB" w:rsidRPr="00214B71" w:rsidRDefault="002D16DB" w:rsidP="00214B71">
            <w:pPr>
              <w:jc w:val="center"/>
              <w:rPr>
                <w:sz w:val="18"/>
                <w:szCs w:val="18"/>
              </w:rPr>
            </w:pPr>
            <w:r w:rsidRPr="00214B71">
              <w:rPr>
                <w:sz w:val="18"/>
                <w:szCs w:val="18"/>
              </w:rPr>
              <w:t>1 000000</w:t>
            </w: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r w:rsidRPr="00214B71">
              <w:rPr>
                <w:sz w:val="18"/>
                <w:szCs w:val="18"/>
              </w:rPr>
              <w:t>1 000000</w:t>
            </w:r>
          </w:p>
        </w:tc>
      </w:tr>
      <w:tr w:rsidR="002D16DB" w:rsidTr="00214B71">
        <w:trPr>
          <w:trHeight w:hRule="exact" w:val="227"/>
        </w:trPr>
        <w:tc>
          <w:tcPr>
            <w:tcW w:w="1535" w:type="dxa"/>
          </w:tcPr>
          <w:p w:rsidR="002D16DB" w:rsidRPr="00214B71" w:rsidRDefault="002D16DB" w:rsidP="00214B71">
            <w:pPr>
              <w:jc w:val="center"/>
              <w:rPr>
                <w:sz w:val="18"/>
                <w:szCs w:val="18"/>
              </w:rPr>
            </w:pPr>
            <w:r w:rsidRPr="00214B71">
              <w:rPr>
                <w:sz w:val="18"/>
                <w:szCs w:val="18"/>
              </w:rPr>
              <w:t>31/12/N+2</w:t>
            </w:r>
          </w:p>
        </w:tc>
        <w:tc>
          <w:tcPr>
            <w:tcW w:w="1535" w:type="dxa"/>
          </w:tcPr>
          <w:p w:rsidR="002D16DB" w:rsidRPr="00214B71" w:rsidRDefault="002D16DB" w:rsidP="00214B71">
            <w:pPr>
              <w:jc w:val="center"/>
              <w:rPr>
                <w:sz w:val="18"/>
                <w:szCs w:val="18"/>
              </w:rPr>
            </w:pPr>
            <w:r w:rsidRPr="00214B71">
              <w:rPr>
                <w:sz w:val="18"/>
                <w:szCs w:val="18"/>
              </w:rPr>
              <w:t>1 000000</w:t>
            </w: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r w:rsidRPr="00214B71">
              <w:rPr>
                <w:sz w:val="18"/>
                <w:szCs w:val="18"/>
              </w:rPr>
              <w:t>1 000000</w:t>
            </w:r>
          </w:p>
        </w:tc>
      </w:tr>
      <w:tr w:rsidR="002D16DB" w:rsidTr="00214B71">
        <w:trPr>
          <w:trHeight w:hRule="exact" w:val="227"/>
        </w:trPr>
        <w:tc>
          <w:tcPr>
            <w:tcW w:w="1535" w:type="dxa"/>
          </w:tcPr>
          <w:p w:rsidR="002D16DB" w:rsidRPr="00214B71" w:rsidRDefault="002D16DB" w:rsidP="00214B71">
            <w:pPr>
              <w:jc w:val="center"/>
              <w:rPr>
                <w:sz w:val="18"/>
                <w:szCs w:val="18"/>
              </w:rPr>
            </w:pPr>
            <w:r w:rsidRPr="00214B71">
              <w:rPr>
                <w:sz w:val="18"/>
                <w:szCs w:val="18"/>
              </w:rPr>
              <w:t>31/12/N+3</w:t>
            </w:r>
          </w:p>
        </w:tc>
        <w:tc>
          <w:tcPr>
            <w:tcW w:w="1535" w:type="dxa"/>
          </w:tcPr>
          <w:p w:rsidR="002D16DB" w:rsidRPr="00214B71" w:rsidRDefault="002D16DB" w:rsidP="00214B71">
            <w:pPr>
              <w:jc w:val="center"/>
              <w:rPr>
                <w:sz w:val="18"/>
                <w:szCs w:val="18"/>
              </w:rPr>
            </w:pPr>
            <w:r w:rsidRPr="00214B71">
              <w:rPr>
                <w:sz w:val="18"/>
                <w:szCs w:val="18"/>
              </w:rPr>
              <w:t>1 000000</w:t>
            </w: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r w:rsidRPr="00214B71">
              <w:rPr>
                <w:sz w:val="18"/>
                <w:szCs w:val="18"/>
              </w:rPr>
              <w:t>1 000000</w:t>
            </w:r>
          </w:p>
        </w:tc>
      </w:tr>
      <w:tr w:rsidR="002D16DB" w:rsidTr="00214B71">
        <w:trPr>
          <w:trHeight w:hRule="exact" w:val="227"/>
        </w:trPr>
        <w:tc>
          <w:tcPr>
            <w:tcW w:w="1535" w:type="dxa"/>
          </w:tcPr>
          <w:p w:rsidR="002D16DB" w:rsidRPr="00214B71" w:rsidRDefault="002D16DB" w:rsidP="00214B71">
            <w:pPr>
              <w:jc w:val="center"/>
              <w:rPr>
                <w:sz w:val="18"/>
                <w:szCs w:val="18"/>
              </w:rPr>
            </w:pPr>
            <w:r w:rsidRPr="00214B71">
              <w:rPr>
                <w:sz w:val="18"/>
                <w:szCs w:val="18"/>
              </w:rPr>
              <w:t>31/12/N+4</w:t>
            </w:r>
          </w:p>
        </w:tc>
        <w:tc>
          <w:tcPr>
            <w:tcW w:w="1535" w:type="dxa"/>
          </w:tcPr>
          <w:p w:rsidR="002D16DB" w:rsidRPr="00214B71" w:rsidRDefault="002D16DB" w:rsidP="00214B71">
            <w:pPr>
              <w:jc w:val="center"/>
              <w:rPr>
                <w:sz w:val="18"/>
                <w:szCs w:val="18"/>
              </w:rPr>
            </w:pPr>
            <w:r w:rsidRPr="00214B71">
              <w:rPr>
                <w:sz w:val="18"/>
                <w:szCs w:val="18"/>
              </w:rPr>
              <w:t>1 000000</w:t>
            </w:r>
          </w:p>
        </w:tc>
        <w:tc>
          <w:tcPr>
            <w:tcW w:w="1535" w:type="dxa"/>
          </w:tcPr>
          <w:p w:rsidR="002D16DB" w:rsidRPr="00214B71" w:rsidRDefault="002D16DB" w:rsidP="00214B71">
            <w:pPr>
              <w:jc w:val="center"/>
              <w:rPr>
                <w:sz w:val="18"/>
                <w:szCs w:val="18"/>
              </w:rPr>
            </w:pPr>
            <w:r w:rsidRPr="00214B71">
              <w:rPr>
                <w:sz w:val="18"/>
                <w:szCs w:val="18"/>
              </w:rPr>
              <w:t>100 000</w:t>
            </w:r>
          </w:p>
        </w:tc>
        <w:tc>
          <w:tcPr>
            <w:tcW w:w="1535" w:type="dxa"/>
          </w:tcPr>
          <w:p w:rsidR="002D16DB" w:rsidRPr="00214B71" w:rsidRDefault="002D16DB" w:rsidP="00214B71">
            <w:pPr>
              <w:jc w:val="center"/>
              <w:rPr>
                <w:sz w:val="18"/>
                <w:szCs w:val="18"/>
              </w:rPr>
            </w:pPr>
            <w:r w:rsidRPr="00214B71">
              <w:rPr>
                <w:sz w:val="18"/>
                <w:szCs w:val="18"/>
              </w:rPr>
              <w:t>1 000000</w:t>
            </w:r>
          </w:p>
        </w:tc>
        <w:tc>
          <w:tcPr>
            <w:tcW w:w="1535" w:type="dxa"/>
          </w:tcPr>
          <w:p w:rsidR="002D16DB" w:rsidRPr="00214B71" w:rsidRDefault="002D16DB" w:rsidP="00214B71">
            <w:pPr>
              <w:jc w:val="center"/>
              <w:rPr>
                <w:sz w:val="18"/>
                <w:szCs w:val="18"/>
              </w:rPr>
            </w:pPr>
            <w:r w:rsidRPr="00214B71">
              <w:rPr>
                <w:sz w:val="18"/>
                <w:szCs w:val="18"/>
              </w:rPr>
              <w:t>1 100000</w:t>
            </w:r>
          </w:p>
        </w:tc>
        <w:tc>
          <w:tcPr>
            <w:tcW w:w="1535" w:type="dxa"/>
          </w:tcPr>
          <w:p w:rsidR="002D16DB" w:rsidRPr="00214B71" w:rsidRDefault="002D16DB" w:rsidP="00214B71">
            <w:pPr>
              <w:jc w:val="center"/>
              <w:rPr>
                <w:sz w:val="18"/>
                <w:szCs w:val="18"/>
              </w:rPr>
            </w:pPr>
            <w:r w:rsidRPr="00214B71">
              <w:rPr>
                <w:sz w:val="18"/>
                <w:szCs w:val="18"/>
              </w:rPr>
              <w:t>0</w:t>
            </w:r>
          </w:p>
        </w:tc>
      </w:tr>
      <w:tr w:rsidR="008B7655" w:rsidTr="00214B71">
        <w:trPr>
          <w:trHeight w:hRule="exact" w:val="227"/>
        </w:trPr>
        <w:tc>
          <w:tcPr>
            <w:tcW w:w="1535" w:type="dxa"/>
          </w:tcPr>
          <w:p w:rsidR="008B7655" w:rsidRPr="00214B71" w:rsidRDefault="008B7655" w:rsidP="00214B71">
            <w:pPr>
              <w:jc w:val="center"/>
              <w:rPr>
                <w:sz w:val="18"/>
                <w:szCs w:val="18"/>
              </w:rPr>
            </w:pPr>
            <w:r>
              <w:rPr>
                <w:sz w:val="18"/>
                <w:szCs w:val="18"/>
              </w:rPr>
              <w:t>TOTAL</w:t>
            </w:r>
          </w:p>
        </w:tc>
        <w:tc>
          <w:tcPr>
            <w:tcW w:w="1535" w:type="dxa"/>
          </w:tcPr>
          <w:p w:rsidR="008B7655" w:rsidRPr="00214B71" w:rsidRDefault="008B7655" w:rsidP="00214B71">
            <w:pPr>
              <w:jc w:val="center"/>
              <w:rPr>
                <w:sz w:val="18"/>
                <w:szCs w:val="18"/>
              </w:rPr>
            </w:pPr>
          </w:p>
        </w:tc>
        <w:tc>
          <w:tcPr>
            <w:tcW w:w="1535" w:type="dxa"/>
          </w:tcPr>
          <w:p w:rsidR="008B7655" w:rsidRPr="00214B71" w:rsidRDefault="008B7655" w:rsidP="00214B71">
            <w:pPr>
              <w:jc w:val="center"/>
              <w:rPr>
                <w:sz w:val="18"/>
                <w:szCs w:val="18"/>
              </w:rPr>
            </w:pPr>
            <w:r>
              <w:rPr>
                <w:sz w:val="18"/>
                <w:szCs w:val="18"/>
              </w:rPr>
              <w:t>500 000</w:t>
            </w:r>
          </w:p>
        </w:tc>
        <w:tc>
          <w:tcPr>
            <w:tcW w:w="1535" w:type="dxa"/>
          </w:tcPr>
          <w:p w:rsidR="008B7655" w:rsidRPr="00214B71" w:rsidRDefault="008B7655" w:rsidP="00214B71">
            <w:pPr>
              <w:jc w:val="center"/>
              <w:rPr>
                <w:sz w:val="18"/>
                <w:szCs w:val="18"/>
              </w:rPr>
            </w:pPr>
            <w:r>
              <w:rPr>
                <w:sz w:val="18"/>
                <w:szCs w:val="18"/>
              </w:rPr>
              <w:t>1 000 000</w:t>
            </w:r>
          </w:p>
        </w:tc>
        <w:tc>
          <w:tcPr>
            <w:tcW w:w="1535" w:type="dxa"/>
          </w:tcPr>
          <w:p w:rsidR="008B7655" w:rsidRPr="00214B71" w:rsidRDefault="008B7655" w:rsidP="00214B71">
            <w:pPr>
              <w:jc w:val="center"/>
              <w:rPr>
                <w:sz w:val="18"/>
                <w:szCs w:val="18"/>
              </w:rPr>
            </w:pPr>
            <w:r>
              <w:rPr>
                <w:sz w:val="18"/>
                <w:szCs w:val="18"/>
              </w:rPr>
              <w:t>1 500 000</w:t>
            </w:r>
          </w:p>
        </w:tc>
        <w:tc>
          <w:tcPr>
            <w:tcW w:w="1535" w:type="dxa"/>
          </w:tcPr>
          <w:p w:rsidR="008B7655" w:rsidRPr="00214B71" w:rsidRDefault="008B7655" w:rsidP="00214B71">
            <w:pPr>
              <w:jc w:val="center"/>
              <w:rPr>
                <w:sz w:val="18"/>
                <w:szCs w:val="18"/>
              </w:rPr>
            </w:pPr>
          </w:p>
        </w:tc>
      </w:tr>
    </w:tbl>
    <w:p w:rsidR="006C2B90" w:rsidRPr="006C2B90" w:rsidRDefault="002D16DB" w:rsidP="006C2B90">
      <w:pPr>
        <w:spacing w:after="0"/>
        <w:rPr>
          <w:b/>
          <w:u w:val="single"/>
        </w:rPr>
      </w:pPr>
      <w:r w:rsidRPr="006C2B90">
        <w:rPr>
          <w:b/>
          <w:u w:val="single"/>
        </w:rPr>
        <w:t xml:space="preserve">Remboursement d’un emprunt indivis par amortissements constants </w:t>
      </w:r>
    </w:p>
    <w:p w:rsidR="002D16DB" w:rsidRDefault="002D16DB" w:rsidP="006C2B90">
      <w:pPr>
        <w:spacing w:after="0"/>
        <w:rPr>
          <w:sz w:val="18"/>
          <w:u w:val="single"/>
        </w:rPr>
      </w:pPr>
      <w:r w:rsidRPr="00D67C8D">
        <w:rPr>
          <w:sz w:val="18"/>
          <w:u w:val="single"/>
        </w:rPr>
        <w:t xml:space="preserve">Exemple </w:t>
      </w:r>
    </w:p>
    <w:p w:rsidR="006C2B90" w:rsidRPr="006C2B90" w:rsidRDefault="006C2B90" w:rsidP="006C2B90">
      <w:pPr>
        <w:spacing w:after="0"/>
        <w:rPr>
          <w:u w:val="single"/>
        </w:rPr>
      </w:pPr>
    </w:p>
    <w:p w:rsidR="002D16DB" w:rsidRPr="00D67C8D" w:rsidRDefault="002D16DB" w:rsidP="002D16DB">
      <w:pPr>
        <w:rPr>
          <w:sz w:val="18"/>
        </w:rPr>
      </w:pPr>
      <w:r w:rsidRPr="00D67C8D">
        <w:rPr>
          <w:sz w:val="18"/>
        </w:rPr>
        <w:t>Le 01.01.N, une entreprise emprunte 1 000000 € sur 5 ans. Remboursement par amortissements constants, taux = 10 %. L'exercice comptable</w:t>
      </w:r>
      <w:r w:rsidR="00D67C8D" w:rsidRPr="00D67C8D">
        <w:rPr>
          <w:sz w:val="18"/>
        </w:rPr>
        <w:t xml:space="preserve"> coïncide avec l'année civile. </w:t>
      </w:r>
      <w:r w:rsidRPr="00D67C8D">
        <w:rPr>
          <w:sz w:val="18"/>
        </w:rPr>
        <w:t>Présenter le tableau d’amortissement de l’emprun</w:t>
      </w:r>
      <w:r w:rsidR="00D67C8D">
        <w:rPr>
          <w:sz w:val="18"/>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07"/>
        <w:gridCol w:w="1502"/>
        <w:gridCol w:w="1531"/>
        <w:gridCol w:w="1506"/>
        <w:gridCol w:w="1500"/>
      </w:tblGrid>
      <w:tr w:rsidR="002D16DB" w:rsidRPr="00D67C8D" w:rsidTr="00D67C8D">
        <w:trPr>
          <w:trHeight w:hRule="exact" w:val="227"/>
        </w:trPr>
        <w:tc>
          <w:tcPr>
            <w:tcW w:w="1535" w:type="dxa"/>
            <w:vAlign w:val="center"/>
          </w:tcPr>
          <w:p w:rsidR="002D16DB" w:rsidRPr="00D67C8D" w:rsidRDefault="002D16DB" w:rsidP="00D67C8D">
            <w:pPr>
              <w:jc w:val="center"/>
              <w:rPr>
                <w:sz w:val="18"/>
                <w:szCs w:val="18"/>
              </w:rPr>
            </w:pPr>
            <w:r w:rsidRPr="00D67C8D">
              <w:rPr>
                <w:sz w:val="18"/>
                <w:szCs w:val="18"/>
              </w:rPr>
              <w:t>Date d’échéance</w:t>
            </w:r>
          </w:p>
        </w:tc>
        <w:tc>
          <w:tcPr>
            <w:tcW w:w="1535" w:type="dxa"/>
            <w:vAlign w:val="center"/>
          </w:tcPr>
          <w:p w:rsidR="002D16DB" w:rsidRPr="00D67C8D" w:rsidRDefault="00D67C8D" w:rsidP="00D67C8D">
            <w:pPr>
              <w:jc w:val="center"/>
              <w:rPr>
                <w:sz w:val="18"/>
                <w:szCs w:val="18"/>
              </w:rPr>
            </w:pPr>
            <w:r w:rsidRPr="00D67C8D">
              <w:rPr>
                <w:sz w:val="18"/>
                <w:szCs w:val="18"/>
              </w:rPr>
              <w:t>K restant dû (début)</w:t>
            </w:r>
          </w:p>
        </w:tc>
        <w:tc>
          <w:tcPr>
            <w:tcW w:w="1535" w:type="dxa"/>
            <w:vAlign w:val="center"/>
          </w:tcPr>
          <w:p w:rsidR="002D16DB" w:rsidRPr="00D67C8D" w:rsidRDefault="002D16DB" w:rsidP="00D67C8D">
            <w:pPr>
              <w:jc w:val="center"/>
              <w:rPr>
                <w:sz w:val="18"/>
                <w:szCs w:val="18"/>
              </w:rPr>
            </w:pPr>
            <w:r w:rsidRPr="00D67C8D">
              <w:rPr>
                <w:sz w:val="18"/>
                <w:szCs w:val="18"/>
              </w:rPr>
              <w:t>Intérêts</w:t>
            </w:r>
          </w:p>
        </w:tc>
        <w:tc>
          <w:tcPr>
            <w:tcW w:w="1535" w:type="dxa"/>
            <w:vAlign w:val="center"/>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Amortissements</w:t>
            </w:r>
          </w:p>
        </w:tc>
        <w:tc>
          <w:tcPr>
            <w:tcW w:w="1535" w:type="dxa"/>
            <w:vAlign w:val="center"/>
          </w:tcPr>
          <w:p w:rsidR="002D16DB" w:rsidRPr="00D67C8D" w:rsidRDefault="002D16DB" w:rsidP="00D67C8D">
            <w:pPr>
              <w:jc w:val="center"/>
              <w:rPr>
                <w:sz w:val="18"/>
                <w:szCs w:val="18"/>
              </w:rPr>
            </w:pPr>
            <w:r w:rsidRPr="00D67C8D">
              <w:rPr>
                <w:sz w:val="18"/>
                <w:szCs w:val="18"/>
              </w:rPr>
              <w:t>Annuités</w:t>
            </w:r>
          </w:p>
        </w:tc>
        <w:tc>
          <w:tcPr>
            <w:tcW w:w="1535" w:type="dxa"/>
            <w:vAlign w:val="center"/>
          </w:tcPr>
          <w:p w:rsidR="002D16DB" w:rsidRPr="00D67C8D" w:rsidRDefault="00D67C8D" w:rsidP="00D67C8D">
            <w:pPr>
              <w:jc w:val="center"/>
              <w:rPr>
                <w:sz w:val="18"/>
                <w:szCs w:val="18"/>
              </w:rPr>
            </w:pPr>
            <w:r w:rsidRPr="00D67C8D">
              <w:rPr>
                <w:sz w:val="18"/>
                <w:szCs w:val="18"/>
              </w:rPr>
              <w:t>K restant dû (fin)</w:t>
            </w:r>
          </w:p>
        </w:tc>
      </w:tr>
      <w:tr w:rsidR="002D16DB" w:rsidRPr="00D67C8D" w:rsidTr="00D67C8D">
        <w:trPr>
          <w:trHeight w:hRule="exact" w:val="227"/>
        </w:trPr>
        <w:tc>
          <w:tcPr>
            <w:tcW w:w="1535" w:type="dxa"/>
          </w:tcPr>
          <w:p w:rsidR="002D16DB" w:rsidRPr="00D67C8D" w:rsidRDefault="002D16DB" w:rsidP="00D67C8D">
            <w:pPr>
              <w:jc w:val="center"/>
              <w:rPr>
                <w:sz w:val="18"/>
                <w:szCs w:val="18"/>
              </w:rPr>
            </w:pPr>
            <w:r w:rsidRPr="00D67C8D">
              <w:rPr>
                <w:sz w:val="18"/>
                <w:szCs w:val="18"/>
              </w:rPr>
              <w:t>31/12/N</w:t>
            </w:r>
          </w:p>
        </w:tc>
        <w:tc>
          <w:tcPr>
            <w:tcW w:w="1535" w:type="dxa"/>
          </w:tcPr>
          <w:p w:rsidR="002D16DB" w:rsidRPr="00D67C8D" w:rsidRDefault="002D16DB" w:rsidP="00D67C8D">
            <w:pPr>
              <w:jc w:val="center"/>
              <w:rPr>
                <w:sz w:val="18"/>
                <w:szCs w:val="18"/>
              </w:rPr>
            </w:pPr>
            <w:r w:rsidRPr="00D67C8D">
              <w:rPr>
                <w:sz w:val="18"/>
                <w:szCs w:val="18"/>
              </w:rPr>
              <w:t>1 000000</w:t>
            </w:r>
          </w:p>
        </w:tc>
        <w:tc>
          <w:tcPr>
            <w:tcW w:w="1535" w:type="dxa"/>
          </w:tcPr>
          <w:p w:rsidR="002D16DB" w:rsidRPr="00D67C8D" w:rsidRDefault="002D16DB" w:rsidP="00D67C8D">
            <w:pPr>
              <w:jc w:val="center"/>
              <w:rPr>
                <w:sz w:val="18"/>
                <w:szCs w:val="18"/>
              </w:rPr>
            </w:pPr>
            <w:r w:rsidRPr="00D67C8D">
              <w:rPr>
                <w:sz w:val="18"/>
                <w:szCs w:val="18"/>
              </w:rPr>
              <w:t>100 000</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200 000</w:t>
            </w:r>
          </w:p>
        </w:tc>
        <w:tc>
          <w:tcPr>
            <w:tcW w:w="1535" w:type="dxa"/>
          </w:tcPr>
          <w:p w:rsidR="002D16DB" w:rsidRPr="00D67C8D" w:rsidRDefault="002D16DB" w:rsidP="00D67C8D">
            <w:pPr>
              <w:jc w:val="center"/>
              <w:rPr>
                <w:sz w:val="18"/>
                <w:szCs w:val="18"/>
              </w:rPr>
            </w:pPr>
            <w:r w:rsidRPr="00D67C8D">
              <w:rPr>
                <w:sz w:val="18"/>
                <w:szCs w:val="18"/>
              </w:rPr>
              <w:t>300 000</w:t>
            </w:r>
          </w:p>
        </w:tc>
        <w:tc>
          <w:tcPr>
            <w:tcW w:w="1535" w:type="dxa"/>
          </w:tcPr>
          <w:p w:rsidR="002D16DB" w:rsidRPr="00D67C8D" w:rsidRDefault="002D16DB" w:rsidP="00D67C8D">
            <w:pPr>
              <w:jc w:val="center"/>
              <w:rPr>
                <w:sz w:val="18"/>
                <w:szCs w:val="18"/>
              </w:rPr>
            </w:pPr>
            <w:r w:rsidRPr="00D67C8D">
              <w:rPr>
                <w:sz w:val="18"/>
                <w:szCs w:val="18"/>
              </w:rPr>
              <w:t>800 000</w:t>
            </w:r>
          </w:p>
        </w:tc>
      </w:tr>
      <w:tr w:rsidR="002D16DB" w:rsidRPr="00D67C8D" w:rsidTr="00D67C8D">
        <w:trPr>
          <w:trHeight w:hRule="exact" w:val="227"/>
        </w:trPr>
        <w:tc>
          <w:tcPr>
            <w:tcW w:w="1535" w:type="dxa"/>
          </w:tcPr>
          <w:p w:rsidR="002D16DB" w:rsidRPr="00D67C8D" w:rsidRDefault="002D16DB" w:rsidP="00D67C8D">
            <w:pPr>
              <w:jc w:val="center"/>
              <w:rPr>
                <w:sz w:val="18"/>
                <w:szCs w:val="18"/>
              </w:rPr>
            </w:pPr>
            <w:r w:rsidRPr="00D67C8D">
              <w:rPr>
                <w:sz w:val="18"/>
                <w:szCs w:val="18"/>
              </w:rPr>
              <w:t>31/12/N+1</w:t>
            </w:r>
          </w:p>
        </w:tc>
        <w:tc>
          <w:tcPr>
            <w:tcW w:w="1535" w:type="dxa"/>
          </w:tcPr>
          <w:p w:rsidR="002D16DB" w:rsidRPr="00D67C8D" w:rsidRDefault="002D16DB" w:rsidP="00D67C8D">
            <w:pPr>
              <w:jc w:val="center"/>
              <w:rPr>
                <w:sz w:val="18"/>
                <w:szCs w:val="18"/>
              </w:rPr>
            </w:pPr>
            <w:r w:rsidRPr="00D67C8D">
              <w:rPr>
                <w:sz w:val="18"/>
                <w:szCs w:val="18"/>
              </w:rPr>
              <w:t>800 000</w:t>
            </w:r>
          </w:p>
        </w:tc>
        <w:tc>
          <w:tcPr>
            <w:tcW w:w="1535" w:type="dxa"/>
          </w:tcPr>
          <w:p w:rsidR="002D16DB" w:rsidRPr="00D67C8D" w:rsidRDefault="002D16DB" w:rsidP="00D67C8D">
            <w:pPr>
              <w:jc w:val="center"/>
              <w:rPr>
                <w:sz w:val="18"/>
                <w:szCs w:val="18"/>
              </w:rPr>
            </w:pPr>
            <w:r w:rsidRPr="00D67C8D">
              <w:rPr>
                <w:sz w:val="18"/>
                <w:szCs w:val="18"/>
              </w:rPr>
              <w:t>80 000</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200 000</w:t>
            </w:r>
          </w:p>
        </w:tc>
        <w:tc>
          <w:tcPr>
            <w:tcW w:w="1535" w:type="dxa"/>
          </w:tcPr>
          <w:p w:rsidR="002D16DB" w:rsidRPr="00D67C8D" w:rsidRDefault="002D16DB" w:rsidP="00D67C8D">
            <w:pPr>
              <w:jc w:val="center"/>
              <w:rPr>
                <w:sz w:val="18"/>
                <w:szCs w:val="18"/>
              </w:rPr>
            </w:pPr>
            <w:r w:rsidRPr="00D67C8D">
              <w:rPr>
                <w:sz w:val="18"/>
                <w:szCs w:val="18"/>
              </w:rPr>
              <w:t>280 000</w:t>
            </w:r>
          </w:p>
        </w:tc>
        <w:tc>
          <w:tcPr>
            <w:tcW w:w="1535" w:type="dxa"/>
          </w:tcPr>
          <w:p w:rsidR="002D16DB" w:rsidRPr="00D67C8D" w:rsidRDefault="002D16DB" w:rsidP="00D67C8D">
            <w:pPr>
              <w:jc w:val="center"/>
              <w:rPr>
                <w:sz w:val="18"/>
                <w:szCs w:val="18"/>
              </w:rPr>
            </w:pPr>
            <w:r w:rsidRPr="00D67C8D">
              <w:rPr>
                <w:sz w:val="18"/>
                <w:szCs w:val="18"/>
              </w:rPr>
              <w:t>600 000</w:t>
            </w:r>
          </w:p>
        </w:tc>
      </w:tr>
      <w:tr w:rsidR="002D16DB" w:rsidRPr="00D67C8D" w:rsidTr="00D67C8D">
        <w:trPr>
          <w:trHeight w:hRule="exact" w:val="227"/>
        </w:trPr>
        <w:tc>
          <w:tcPr>
            <w:tcW w:w="1535" w:type="dxa"/>
          </w:tcPr>
          <w:p w:rsidR="002D16DB" w:rsidRPr="00D67C8D" w:rsidRDefault="002D16DB" w:rsidP="00D67C8D">
            <w:pPr>
              <w:jc w:val="center"/>
              <w:rPr>
                <w:sz w:val="18"/>
                <w:szCs w:val="18"/>
              </w:rPr>
            </w:pPr>
            <w:r w:rsidRPr="00D67C8D">
              <w:rPr>
                <w:sz w:val="18"/>
                <w:szCs w:val="18"/>
              </w:rPr>
              <w:t>31/12/N+2</w:t>
            </w:r>
          </w:p>
        </w:tc>
        <w:tc>
          <w:tcPr>
            <w:tcW w:w="1535" w:type="dxa"/>
          </w:tcPr>
          <w:p w:rsidR="002D16DB" w:rsidRPr="00D67C8D" w:rsidRDefault="002D16DB" w:rsidP="00D67C8D">
            <w:pPr>
              <w:jc w:val="center"/>
              <w:rPr>
                <w:sz w:val="18"/>
                <w:szCs w:val="18"/>
              </w:rPr>
            </w:pPr>
            <w:r w:rsidRPr="00D67C8D">
              <w:rPr>
                <w:sz w:val="18"/>
                <w:szCs w:val="18"/>
              </w:rPr>
              <w:t>600 000</w:t>
            </w:r>
          </w:p>
        </w:tc>
        <w:tc>
          <w:tcPr>
            <w:tcW w:w="1535" w:type="dxa"/>
          </w:tcPr>
          <w:p w:rsidR="002D16DB" w:rsidRPr="00D67C8D" w:rsidRDefault="002D16DB" w:rsidP="00D67C8D">
            <w:pPr>
              <w:jc w:val="center"/>
              <w:rPr>
                <w:sz w:val="18"/>
                <w:szCs w:val="18"/>
              </w:rPr>
            </w:pPr>
            <w:r w:rsidRPr="00D67C8D">
              <w:rPr>
                <w:sz w:val="18"/>
                <w:szCs w:val="18"/>
              </w:rPr>
              <w:t>60 000</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200 000</w:t>
            </w:r>
          </w:p>
        </w:tc>
        <w:tc>
          <w:tcPr>
            <w:tcW w:w="1535" w:type="dxa"/>
          </w:tcPr>
          <w:p w:rsidR="002D16DB" w:rsidRPr="00D67C8D" w:rsidRDefault="002D16DB" w:rsidP="00D67C8D">
            <w:pPr>
              <w:jc w:val="center"/>
              <w:rPr>
                <w:sz w:val="18"/>
                <w:szCs w:val="18"/>
              </w:rPr>
            </w:pPr>
            <w:r w:rsidRPr="00D67C8D">
              <w:rPr>
                <w:sz w:val="18"/>
                <w:szCs w:val="18"/>
              </w:rPr>
              <w:t>260 000</w:t>
            </w:r>
          </w:p>
        </w:tc>
        <w:tc>
          <w:tcPr>
            <w:tcW w:w="1535" w:type="dxa"/>
          </w:tcPr>
          <w:p w:rsidR="002D16DB" w:rsidRPr="00D67C8D" w:rsidRDefault="002D16DB" w:rsidP="00D67C8D">
            <w:pPr>
              <w:jc w:val="center"/>
              <w:rPr>
                <w:sz w:val="18"/>
                <w:szCs w:val="18"/>
              </w:rPr>
            </w:pPr>
            <w:r w:rsidRPr="00D67C8D">
              <w:rPr>
                <w:sz w:val="18"/>
                <w:szCs w:val="18"/>
              </w:rPr>
              <w:t>400 000</w:t>
            </w:r>
          </w:p>
        </w:tc>
      </w:tr>
      <w:tr w:rsidR="002D16DB" w:rsidRPr="00D67C8D" w:rsidTr="00D67C8D">
        <w:trPr>
          <w:trHeight w:hRule="exact" w:val="227"/>
        </w:trPr>
        <w:tc>
          <w:tcPr>
            <w:tcW w:w="1535" w:type="dxa"/>
          </w:tcPr>
          <w:p w:rsidR="002D16DB" w:rsidRPr="00D67C8D" w:rsidRDefault="002D16DB" w:rsidP="00D67C8D">
            <w:pPr>
              <w:jc w:val="center"/>
              <w:rPr>
                <w:sz w:val="18"/>
                <w:szCs w:val="18"/>
              </w:rPr>
            </w:pPr>
            <w:r w:rsidRPr="00D67C8D">
              <w:rPr>
                <w:sz w:val="18"/>
                <w:szCs w:val="18"/>
              </w:rPr>
              <w:t>31/12/N+3</w:t>
            </w:r>
          </w:p>
        </w:tc>
        <w:tc>
          <w:tcPr>
            <w:tcW w:w="1535" w:type="dxa"/>
          </w:tcPr>
          <w:p w:rsidR="002D16DB" w:rsidRPr="00D67C8D" w:rsidRDefault="002D16DB" w:rsidP="00D67C8D">
            <w:pPr>
              <w:jc w:val="center"/>
              <w:rPr>
                <w:sz w:val="18"/>
                <w:szCs w:val="18"/>
              </w:rPr>
            </w:pPr>
            <w:r w:rsidRPr="00D67C8D">
              <w:rPr>
                <w:sz w:val="18"/>
                <w:szCs w:val="18"/>
              </w:rPr>
              <w:t>400 000</w:t>
            </w:r>
          </w:p>
        </w:tc>
        <w:tc>
          <w:tcPr>
            <w:tcW w:w="1535" w:type="dxa"/>
          </w:tcPr>
          <w:p w:rsidR="002D16DB" w:rsidRPr="00D67C8D" w:rsidRDefault="002D16DB" w:rsidP="00D67C8D">
            <w:pPr>
              <w:jc w:val="center"/>
              <w:rPr>
                <w:sz w:val="18"/>
                <w:szCs w:val="18"/>
              </w:rPr>
            </w:pPr>
            <w:r w:rsidRPr="00D67C8D">
              <w:rPr>
                <w:sz w:val="18"/>
                <w:szCs w:val="18"/>
              </w:rPr>
              <w:t>40 000</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200 000</w:t>
            </w:r>
          </w:p>
        </w:tc>
        <w:tc>
          <w:tcPr>
            <w:tcW w:w="1535" w:type="dxa"/>
          </w:tcPr>
          <w:p w:rsidR="002D16DB" w:rsidRPr="00D67C8D" w:rsidRDefault="002D16DB" w:rsidP="00D67C8D">
            <w:pPr>
              <w:jc w:val="center"/>
              <w:rPr>
                <w:sz w:val="18"/>
                <w:szCs w:val="18"/>
              </w:rPr>
            </w:pPr>
            <w:r w:rsidRPr="00D67C8D">
              <w:rPr>
                <w:sz w:val="18"/>
                <w:szCs w:val="18"/>
              </w:rPr>
              <w:t>240 000</w:t>
            </w:r>
          </w:p>
        </w:tc>
        <w:tc>
          <w:tcPr>
            <w:tcW w:w="1535" w:type="dxa"/>
          </w:tcPr>
          <w:p w:rsidR="002D16DB" w:rsidRPr="00D67C8D" w:rsidRDefault="002D16DB" w:rsidP="00D67C8D">
            <w:pPr>
              <w:jc w:val="center"/>
              <w:rPr>
                <w:sz w:val="18"/>
                <w:szCs w:val="18"/>
              </w:rPr>
            </w:pPr>
            <w:r w:rsidRPr="00D67C8D">
              <w:rPr>
                <w:sz w:val="18"/>
                <w:szCs w:val="18"/>
              </w:rPr>
              <w:t>200 000</w:t>
            </w:r>
          </w:p>
        </w:tc>
      </w:tr>
      <w:tr w:rsidR="002D16DB" w:rsidRPr="00D67C8D" w:rsidTr="00D67C8D">
        <w:trPr>
          <w:trHeight w:hRule="exact" w:val="227"/>
        </w:trPr>
        <w:tc>
          <w:tcPr>
            <w:tcW w:w="1535" w:type="dxa"/>
          </w:tcPr>
          <w:p w:rsidR="002D16DB" w:rsidRPr="00D67C8D" w:rsidRDefault="002D16DB" w:rsidP="00D67C8D">
            <w:pPr>
              <w:jc w:val="center"/>
              <w:rPr>
                <w:sz w:val="18"/>
                <w:szCs w:val="18"/>
              </w:rPr>
            </w:pPr>
            <w:r w:rsidRPr="00D67C8D">
              <w:rPr>
                <w:sz w:val="18"/>
                <w:szCs w:val="18"/>
              </w:rPr>
              <w:t>31/12/N+4</w:t>
            </w:r>
          </w:p>
        </w:tc>
        <w:tc>
          <w:tcPr>
            <w:tcW w:w="1535" w:type="dxa"/>
          </w:tcPr>
          <w:p w:rsidR="002D16DB" w:rsidRPr="00D67C8D" w:rsidRDefault="002D16DB" w:rsidP="00D67C8D">
            <w:pPr>
              <w:jc w:val="center"/>
              <w:rPr>
                <w:sz w:val="18"/>
                <w:szCs w:val="18"/>
              </w:rPr>
            </w:pPr>
            <w:r w:rsidRPr="00D67C8D">
              <w:rPr>
                <w:sz w:val="18"/>
                <w:szCs w:val="18"/>
              </w:rPr>
              <w:t>200 000</w:t>
            </w:r>
          </w:p>
        </w:tc>
        <w:tc>
          <w:tcPr>
            <w:tcW w:w="1535" w:type="dxa"/>
          </w:tcPr>
          <w:p w:rsidR="002D16DB" w:rsidRPr="00D67C8D" w:rsidRDefault="002D16DB" w:rsidP="00D67C8D">
            <w:pPr>
              <w:jc w:val="center"/>
              <w:rPr>
                <w:sz w:val="18"/>
                <w:szCs w:val="18"/>
              </w:rPr>
            </w:pPr>
            <w:r w:rsidRPr="00D67C8D">
              <w:rPr>
                <w:sz w:val="18"/>
                <w:szCs w:val="18"/>
              </w:rPr>
              <w:t>20 000</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200 000</w:t>
            </w:r>
          </w:p>
        </w:tc>
        <w:tc>
          <w:tcPr>
            <w:tcW w:w="1535" w:type="dxa"/>
          </w:tcPr>
          <w:p w:rsidR="002D16DB" w:rsidRPr="00D67C8D" w:rsidRDefault="002D16DB" w:rsidP="00D67C8D">
            <w:pPr>
              <w:jc w:val="center"/>
              <w:rPr>
                <w:sz w:val="18"/>
                <w:szCs w:val="18"/>
              </w:rPr>
            </w:pPr>
            <w:r w:rsidRPr="00D67C8D">
              <w:rPr>
                <w:sz w:val="18"/>
                <w:szCs w:val="18"/>
              </w:rPr>
              <w:t>220 000</w:t>
            </w:r>
          </w:p>
        </w:tc>
        <w:tc>
          <w:tcPr>
            <w:tcW w:w="1535" w:type="dxa"/>
          </w:tcPr>
          <w:p w:rsidR="002D16DB" w:rsidRPr="00D67C8D" w:rsidRDefault="002D16DB" w:rsidP="00D67C8D">
            <w:pPr>
              <w:jc w:val="center"/>
              <w:rPr>
                <w:sz w:val="18"/>
                <w:szCs w:val="18"/>
              </w:rPr>
            </w:pPr>
            <w:r w:rsidRPr="00D67C8D">
              <w:rPr>
                <w:sz w:val="18"/>
                <w:szCs w:val="18"/>
              </w:rPr>
              <w:t>0</w:t>
            </w:r>
          </w:p>
        </w:tc>
      </w:tr>
      <w:tr w:rsidR="008B7655" w:rsidRPr="00D67C8D" w:rsidTr="00D67C8D">
        <w:trPr>
          <w:trHeight w:hRule="exact" w:val="227"/>
        </w:trPr>
        <w:tc>
          <w:tcPr>
            <w:tcW w:w="1535" w:type="dxa"/>
          </w:tcPr>
          <w:p w:rsidR="008B7655" w:rsidRPr="00D67C8D" w:rsidRDefault="008B7655" w:rsidP="00D67C8D">
            <w:pPr>
              <w:jc w:val="center"/>
              <w:rPr>
                <w:sz w:val="18"/>
                <w:szCs w:val="18"/>
              </w:rPr>
            </w:pPr>
            <w:r>
              <w:rPr>
                <w:sz w:val="18"/>
                <w:szCs w:val="18"/>
              </w:rPr>
              <w:t>TOTAL</w:t>
            </w:r>
          </w:p>
        </w:tc>
        <w:tc>
          <w:tcPr>
            <w:tcW w:w="1535" w:type="dxa"/>
          </w:tcPr>
          <w:p w:rsidR="008B7655" w:rsidRPr="00D67C8D" w:rsidRDefault="008B7655" w:rsidP="00D67C8D">
            <w:pPr>
              <w:jc w:val="center"/>
              <w:rPr>
                <w:sz w:val="18"/>
                <w:szCs w:val="18"/>
              </w:rPr>
            </w:pPr>
          </w:p>
        </w:tc>
        <w:tc>
          <w:tcPr>
            <w:tcW w:w="1535" w:type="dxa"/>
          </w:tcPr>
          <w:p w:rsidR="008B7655" w:rsidRPr="00D67C8D" w:rsidRDefault="008B7655" w:rsidP="00D67C8D">
            <w:pPr>
              <w:jc w:val="center"/>
              <w:rPr>
                <w:sz w:val="18"/>
                <w:szCs w:val="18"/>
              </w:rPr>
            </w:pPr>
            <w:r>
              <w:rPr>
                <w:sz w:val="18"/>
                <w:szCs w:val="18"/>
              </w:rPr>
              <w:t>300 000</w:t>
            </w:r>
          </w:p>
        </w:tc>
        <w:tc>
          <w:tcPr>
            <w:tcW w:w="1535" w:type="dxa"/>
          </w:tcPr>
          <w:p w:rsidR="008B7655" w:rsidRPr="00C457CC" w:rsidRDefault="008B7655" w:rsidP="00D67C8D">
            <w:pPr>
              <w:jc w:val="center"/>
              <w:rPr>
                <w:b/>
                <w:color w:val="2F5496" w:themeColor="accent5" w:themeShade="BF"/>
                <w:sz w:val="18"/>
                <w:szCs w:val="18"/>
              </w:rPr>
            </w:pPr>
            <w:r>
              <w:rPr>
                <w:b/>
                <w:color w:val="2F5496" w:themeColor="accent5" w:themeShade="BF"/>
                <w:sz w:val="18"/>
                <w:szCs w:val="18"/>
              </w:rPr>
              <w:t>1 000 000</w:t>
            </w:r>
          </w:p>
        </w:tc>
        <w:tc>
          <w:tcPr>
            <w:tcW w:w="1535" w:type="dxa"/>
          </w:tcPr>
          <w:p w:rsidR="008B7655" w:rsidRPr="00D67C8D" w:rsidRDefault="008B7655" w:rsidP="00D67C8D">
            <w:pPr>
              <w:jc w:val="center"/>
              <w:rPr>
                <w:sz w:val="18"/>
                <w:szCs w:val="18"/>
              </w:rPr>
            </w:pPr>
            <w:r>
              <w:rPr>
                <w:sz w:val="18"/>
                <w:szCs w:val="18"/>
              </w:rPr>
              <w:t>1 300 000</w:t>
            </w:r>
          </w:p>
        </w:tc>
        <w:tc>
          <w:tcPr>
            <w:tcW w:w="1535" w:type="dxa"/>
          </w:tcPr>
          <w:p w:rsidR="008B7655" w:rsidRPr="00D67C8D" w:rsidRDefault="008B7655" w:rsidP="00D67C8D">
            <w:pPr>
              <w:jc w:val="center"/>
              <w:rPr>
                <w:sz w:val="18"/>
                <w:szCs w:val="18"/>
              </w:rPr>
            </w:pPr>
          </w:p>
        </w:tc>
      </w:tr>
    </w:tbl>
    <w:p w:rsidR="006C2B90" w:rsidRDefault="002D16DB" w:rsidP="006C2B90">
      <w:pPr>
        <w:spacing w:after="0"/>
        <w:rPr>
          <w:b/>
          <w:u w:val="single"/>
        </w:rPr>
      </w:pPr>
      <w:r w:rsidRPr="006C2B90">
        <w:rPr>
          <w:b/>
          <w:u w:val="single"/>
        </w:rPr>
        <w:t xml:space="preserve">Remboursement d’emprunt indivis par annuités constantes </w:t>
      </w:r>
    </w:p>
    <w:p w:rsidR="002D16DB" w:rsidRDefault="002D16DB" w:rsidP="006C2B90">
      <w:pPr>
        <w:spacing w:after="0"/>
        <w:rPr>
          <w:b/>
          <w:sz w:val="18"/>
          <w:u w:val="single"/>
        </w:rPr>
      </w:pPr>
      <w:r w:rsidRPr="008B7655">
        <w:rPr>
          <w:b/>
          <w:sz w:val="18"/>
          <w:u w:val="single"/>
        </w:rPr>
        <w:t xml:space="preserve">Exemple </w:t>
      </w:r>
    </w:p>
    <w:p w:rsidR="006C2B90" w:rsidRPr="006C2B90" w:rsidRDefault="006C2B90" w:rsidP="006C2B90">
      <w:pPr>
        <w:spacing w:after="0"/>
        <w:rPr>
          <w:b/>
          <w:u w:val="single"/>
        </w:rPr>
      </w:pPr>
    </w:p>
    <w:p w:rsidR="002D16DB" w:rsidRPr="008B7655" w:rsidRDefault="002D16DB" w:rsidP="002D16DB">
      <w:pPr>
        <w:rPr>
          <w:b/>
          <w:sz w:val="18"/>
        </w:rPr>
      </w:pPr>
      <w:r w:rsidRPr="008B7655">
        <w:rPr>
          <w:b/>
          <w:sz w:val="18"/>
        </w:rPr>
        <w:t>Un emprunt de nominal 1 000000 € est contracté le 01/01/N pour une durée de 5 ans. Taux d’intérêt annuel = 10 %. Service de l’emprunt (mode de remboursement de l'emp</w:t>
      </w:r>
      <w:r w:rsidR="00D67C8D" w:rsidRPr="008B7655">
        <w:rPr>
          <w:b/>
          <w:sz w:val="18"/>
        </w:rPr>
        <w:t xml:space="preserve">runt) par annuités constantes. </w:t>
      </w:r>
      <w:r w:rsidRPr="008B7655">
        <w:rPr>
          <w:b/>
          <w:sz w:val="18"/>
        </w:rPr>
        <w:t>L'exercice comptable</w:t>
      </w:r>
      <w:r w:rsidR="00D67C8D" w:rsidRPr="008B7655">
        <w:rPr>
          <w:b/>
          <w:sz w:val="18"/>
        </w:rPr>
        <w:t xml:space="preserve"> coïncide avec l'année civile. </w:t>
      </w:r>
      <w:r w:rsidRPr="008B7655">
        <w:rPr>
          <w:b/>
          <w:sz w:val="18"/>
        </w:rPr>
        <w:t>Question : Présenter le tableau d'amortissement de l'empr</w:t>
      </w:r>
      <w:r w:rsidR="00D67C8D" w:rsidRPr="008B7655">
        <w:rPr>
          <w:b/>
          <w:sz w:val="18"/>
        </w:rPr>
        <w:t xml:space="preserve">unt. </w:t>
      </w:r>
    </w:p>
    <w:p w:rsidR="00C457CC" w:rsidRPr="00C457CC" w:rsidRDefault="00C457CC" w:rsidP="00C457CC">
      <w:pPr>
        <w:jc w:val="center"/>
        <w:rPr>
          <w:b/>
          <w:color w:val="2F5496" w:themeColor="accent5" w:themeShade="BF"/>
          <w:sz w:val="18"/>
        </w:rPr>
      </w:pPr>
      <w:r w:rsidRPr="00C457CC">
        <w:rPr>
          <w:b/>
          <w:color w:val="2F5496" w:themeColor="accent5" w:themeShade="BF"/>
          <w:sz w:val="18"/>
        </w:rPr>
        <w:t xml:space="preserve">Annuité = valeur de l’emprunt * i </w:t>
      </w:r>
      <w:proofErr w:type="gramStart"/>
      <w:r w:rsidRPr="00C457CC">
        <w:rPr>
          <w:b/>
          <w:color w:val="2F5496" w:themeColor="accent5" w:themeShade="BF"/>
          <w:sz w:val="18"/>
        </w:rPr>
        <w:t>/(</w:t>
      </w:r>
      <w:proofErr w:type="gramEnd"/>
      <w:r w:rsidRPr="00C457CC">
        <w:rPr>
          <w:b/>
          <w:color w:val="2F5496" w:themeColor="accent5" w:themeShade="BF"/>
          <w:sz w:val="18"/>
        </w:rPr>
        <w:t>1-(1+i)</w:t>
      </w:r>
      <w:r w:rsidRPr="00C457CC">
        <w:rPr>
          <w:b/>
          <w:color w:val="2F5496" w:themeColor="accent5" w:themeShade="BF"/>
          <w:sz w:val="18"/>
          <w:vertAlign w:val="superscript"/>
        </w:rPr>
        <w:t>-n</w:t>
      </w:r>
      <w:r w:rsidRPr="00C457CC">
        <w:rPr>
          <w:b/>
          <w:color w:val="2F5496" w:themeColor="accent5" w:themeShade="BF"/>
          <w:sz w:val="18"/>
        </w:rPr>
        <w:t>) = 1 000 000 * 0,1 / (1- 1,1</w:t>
      </w:r>
      <w:r w:rsidRPr="00C457CC">
        <w:rPr>
          <w:b/>
          <w:color w:val="2F5496" w:themeColor="accent5" w:themeShade="BF"/>
          <w:sz w:val="18"/>
          <w:vertAlign w:val="superscript"/>
        </w:rPr>
        <w:t>-5</w:t>
      </w:r>
      <w:r w:rsidRPr="00C457CC">
        <w:rPr>
          <w:b/>
          <w:color w:val="2F5496" w:themeColor="accent5" w:themeShade="BF"/>
          <w:sz w:val="18"/>
        </w:rPr>
        <w:t>) = 263 797,48 €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06"/>
        <w:gridCol w:w="1509"/>
        <w:gridCol w:w="1501"/>
        <w:gridCol w:w="1530"/>
        <w:gridCol w:w="1506"/>
      </w:tblGrid>
      <w:tr w:rsidR="00C457CC" w:rsidRPr="00C457CC" w:rsidTr="00D67C8D">
        <w:trPr>
          <w:trHeight w:hRule="exact" w:val="227"/>
          <w:jc w:val="center"/>
        </w:trPr>
        <w:tc>
          <w:tcPr>
            <w:tcW w:w="1535" w:type="dxa"/>
            <w:vAlign w:val="center"/>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Date d’échéance</w:t>
            </w:r>
          </w:p>
        </w:tc>
        <w:tc>
          <w:tcPr>
            <w:tcW w:w="1535" w:type="dxa"/>
            <w:vAlign w:val="center"/>
          </w:tcPr>
          <w:p w:rsidR="002D16DB" w:rsidRPr="00C457CC" w:rsidRDefault="00D67C8D" w:rsidP="00D67C8D">
            <w:pPr>
              <w:jc w:val="center"/>
              <w:rPr>
                <w:b/>
                <w:color w:val="2F5496" w:themeColor="accent5" w:themeShade="BF"/>
                <w:sz w:val="18"/>
                <w:szCs w:val="18"/>
              </w:rPr>
            </w:pPr>
            <w:r w:rsidRPr="00C457CC">
              <w:rPr>
                <w:b/>
                <w:color w:val="2F5496" w:themeColor="accent5" w:themeShade="BF"/>
                <w:sz w:val="18"/>
                <w:szCs w:val="18"/>
              </w:rPr>
              <w:t>K restant dû (début)</w:t>
            </w:r>
          </w:p>
        </w:tc>
        <w:tc>
          <w:tcPr>
            <w:tcW w:w="1535" w:type="dxa"/>
            <w:vAlign w:val="center"/>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Annuités</w:t>
            </w:r>
          </w:p>
        </w:tc>
        <w:tc>
          <w:tcPr>
            <w:tcW w:w="1535" w:type="dxa"/>
            <w:vAlign w:val="center"/>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Intérêts</w:t>
            </w:r>
          </w:p>
        </w:tc>
        <w:tc>
          <w:tcPr>
            <w:tcW w:w="1535" w:type="dxa"/>
            <w:vAlign w:val="center"/>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Amortissements</w:t>
            </w:r>
          </w:p>
        </w:tc>
        <w:tc>
          <w:tcPr>
            <w:tcW w:w="1535" w:type="dxa"/>
            <w:vAlign w:val="center"/>
          </w:tcPr>
          <w:p w:rsidR="002D16DB" w:rsidRPr="00C457CC" w:rsidRDefault="00D67C8D" w:rsidP="00D67C8D">
            <w:pPr>
              <w:jc w:val="center"/>
              <w:rPr>
                <w:b/>
                <w:color w:val="2F5496" w:themeColor="accent5" w:themeShade="BF"/>
                <w:sz w:val="18"/>
                <w:szCs w:val="18"/>
              </w:rPr>
            </w:pPr>
            <w:r w:rsidRPr="00C457CC">
              <w:rPr>
                <w:b/>
                <w:color w:val="2F5496" w:themeColor="accent5" w:themeShade="BF"/>
                <w:sz w:val="18"/>
                <w:szCs w:val="18"/>
              </w:rPr>
              <w:t>K restant dû (fin)</w:t>
            </w:r>
          </w:p>
        </w:tc>
      </w:tr>
      <w:tr w:rsidR="00C457CC" w:rsidRPr="00C457CC" w:rsidTr="00D67C8D">
        <w:trPr>
          <w:trHeight w:hRule="exact" w:val="227"/>
          <w:jc w:val="center"/>
        </w:trPr>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31/12/N</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1 000000</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263 797,48</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100 000</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163 797,48</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836 202,52</w:t>
            </w:r>
          </w:p>
        </w:tc>
      </w:tr>
      <w:tr w:rsidR="00C457CC" w:rsidRPr="00C457CC" w:rsidTr="00D67C8D">
        <w:trPr>
          <w:trHeight w:hRule="exact" w:val="227"/>
          <w:jc w:val="center"/>
        </w:trPr>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31/12/N+1</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836 202,52</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263 797,48</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83 620,25</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180 177,23</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656 025,29</w:t>
            </w:r>
          </w:p>
        </w:tc>
      </w:tr>
      <w:tr w:rsidR="00C457CC" w:rsidRPr="00C457CC" w:rsidTr="00D67C8D">
        <w:trPr>
          <w:trHeight w:hRule="exact" w:val="227"/>
          <w:jc w:val="center"/>
        </w:trPr>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31/12/N+2</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656 025,29</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263 797,48</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65 602,53</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198 194,95</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457 830,34</w:t>
            </w:r>
          </w:p>
        </w:tc>
      </w:tr>
      <w:tr w:rsidR="00C457CC" w:rsidRPr="00C457CC" w:rsidTr="00D67C8D">
        <w:trPr>
          <w:trHeight w:hRule="exact" w:val="227"/>
          <w:jc w:val="center"/>
        </w:trPr>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31/12/N+3</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457 830,34</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263 797,48</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45 783,03</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218 014,45</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239 815,89</w:t>
            </w:r>
          </w:p>
        </w:tc>
      </w:tr>
      <w:tr w:rsidR="00C457CC" w:rsidRPr="00C457CC" w:rsidTr="00D67C8D">
        <w:trPr>
          <w:trHeight w:hRule="exact" w:val="227"/>
          <w:jc w:val="center"/>
        </w:trPr>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lastRenderedPageBreak/>
              <w:t>31/12/N+4</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239 815,89</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263 797,48</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23 981,59</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239 815,89</w:t>
            </w:r>
          </w:p>
        </w:tc>
        <w:tc>
          <w:tcPr>
            <w:tcW w:w="1535" w:type="dxa"/>
          </w:tcPr>
          <w:p w:rsidR="002D16DB" w:rsidRPr="00C457CC" w:rsidRDefault="002D16DB" w:rsidP="00D67C8D">
            <w:pPr>
              <w:jc w:val="center"/>
              <w:rPr>
                <w:b/>
                <w:color w:val="2F5496" w:themeColor="accent5" w:themeShade="BF"/>
                <w:sz w:val="18"/>
                <w:szCs w:val="18"/>
              </w:rPr>
            </w:pPr>
            <w:r w:rsidRPr="00C457CC">
              <w:rPr>
                <w:b/>
                <w:color w:val="2F5496" w:themeColor="accent5" w:themeShade="BF"/>
                <w:sz w:val="18"/>
                <w:szCs w:val="18"/>
              </w:rPr>
              <w:t>0</w:t>
            </w:r>
          </w:p>
        </w:tc>
      </w:tr>
      <w:tr w:rsidR="008B7655" w:rsidRPr="00C457CC" w:rsidTr="00D67C8D">
        <w:trPr>
          <w:trHeight w:hRule="exact" w:val="227"/>
          <w:jc w:val="center"/>
        </w:trPr>
        <w:tc>
          <w:tcPr>
            <w:tcW w:w="1535" w:type="dxa"/>
          </w:tcPr>
          <w:p w:rsidR="008B7655" w:rsidRPr="00C457CC" w:rsidRDefault="008B7655" w:rsidP="00D67C8D">
            <w:pPr>
              <w:jc w:val="center"/>
              <w:rPr>
                <w:b/>
                <w:color w:val="2F5496" w:themeColor="accent5" w:themeShade="BF"/>
                <w:sz w:val="18"/>
                <w:szCs w:val="18"/>
              </w:rPr>
            </w:pPr>
            <w:r>
              <w:rPr>
                <w:b/>
                <w:color w:val="2F5496" w:themeColor="accent5" w:themeShade="BF"/>
                <w:sz w:val="18"/>
                <w:szCs w:val="18"/>
              </w:rPr>
              <w:t>TOTAL</w:t>
            </w:r>
          </w:p>
        </w:tc>
        <w:tc>
          <w:tcPr>
            <w:tcW w:w="1535" w:type="dxa"/>
          </w:tcPr>
          <w:p w:rsidR="008B7655" w:rsidRPr="00C457CC" w:rsidRDefault="008B7655" w:rsidP="00D67C8D">
            <w:pPr>
              <w:jc w:val="center"/>
              <w:rPr>
                <w:b/>
                <w:color w:val="2F5496" w:themeColor="accent5" w:themeShade="BF"/>
                <w:sz w:val="18"/>
                <w:szCs w:val="18"/>
              </w:rPr>
            </w:pPr>
          </w:p>
        </w:tc>
        <w:tc>
          <w:tcPr>
            <w:tcW w:w="1535" w:type="dxa"/>
          </w:tcPr>
          <w:p w:rsidR="008B7655" w:rsidRPr="00C457CC" w:rsidRDefault="008B7655" w:rsidP="00D67C8D">
            <w:pPr>
              <w:jc w:val="center"/>
              <w:rPr>
                <w:b/>
                <w:color w:val="2F5496" w:themeColor="accent5" w:themeShade="BF"/>
                <w:sz w:val="18"/>
                <w:szCs w:val="18"/>
              </w:rPr>
            </w:pPr>
            <w:r>
              <w:rPr>
                <w:b/>
                <w:color w:val="2F5496" w:themeColor="accent5" w:themeShade="BF"/>
                <w:sz w:val="18"/>
                <w:szCs w:val="18"/>
              </w:rPr>
              <w:t>1 318 987,4</w:t>
            </w:r>
          </w:p>
        </w:tc>
        <w:tc>
          <w:tcPr>
            <w:tcW w:w="1535" w:type="dxa"/>
          </w:tcPr>
          <w:p w:rsidR="008B7655" w:rsidRPr="00C457CC" w:rsidRDefault="008B7655" w:rsidP="00D67C8D">
            <w:pPr>
              <w:jc w:val="center"/>
              <w:rPr>
                <w:b/>
                <w:color w:val="2F5496" w:themeColor="accent5" w:themeShade="BF"/>
                <w:sz w:val="18"/>
                <w:szCs w:val="18"/>
              </w:rPr>
            </w:pPr>
            <w:r>
              <w:rPr>
                <w:b/>
                <w:color w:val="2F5496" w:themeColor="accent5" w:themeShade="BF"/>
                <w:sz w:val="18"/>
                <w:szCs w:val="18"/>
              </w:rPr>
              <w:t>318 987,4</w:t>
            </w:r>
          </w:p>
        </w:tc>
        <w:tc>
          <w:tcPr>
            <w:tcW w:w="1535" w:type="dxa"/>
          </w:tcPr>
          <w:p w:rsidR="008B7655" w:rsidRPr="00C457CC" w:rsidRDefault="008B7655" w:rsidP="00D67C8D">
            <w:pPr>
              <w:jc w:val="center"/>
              <w:rPr>
                <w:b/>
                <w:color w:val="2F5496" w:themeColor="accent5" w:themeShade="BF"/>
                <w:sz w:val="18"/>
                <w:szCs w:val="18"/>
              </w:rPr>
            </w:pPr>
            <w:r>
              <w:rPr>
                <w:b/>
                <w:color w:val="2F5496" w:themeColor="accent5" w:themeShade="BF"/>
                <w:sz w:val="18"/>
                <w:szCs w:val="18"/>
              </w:rPr>
              <w:t>1 000 000</w:t>
            </w:r>
          </w:p>
        </w:tc>
        <w:tc>
          <w:tcPr>
            <w:tcW w:w="1535" w:type="dxa"/>
          </w:tcPr>
          <w:p w:rsidR="008B7655" w:rsidRPr="00C457CC" w:rsidRDefault="008B7655" w:rsidP="00D67C8D">
            <w:pPr>
              <w:jc w:val="center"/>
              <w:rPr>
                <w:b/>
                <w:color w:val="2F5496" w:themeColor="accent5" w:themeShade="BF"/>
                <w:sz w:val="18"/>
                <w:szCs w:val="18"/>
              </w:rPr>
            </w:pPr>
          </w:p>
        </w:tc>
      </w:tr>
    </w:tbl>
    <w:p w:rsidR="002D16DB" w:rsidRDefault="002D16DB" w:rsidP="002D16DB"/>
    <w:p w:rsidR="002D16DB" w:rsidRDefault="002D16DB" w:rsidP="002D16DB">
      <w:r w:rsidRPr="00A9194F">
        <w:rPr>
          <w:u w:val="single"/>
        </w:rPr>
        <w:t>3) Formule pour trouver directement le montant du p ième amortissement (MP), à partir de M1</w:t>
      </w:r>
      <w:r w:rsidRPr="00A9194F">
        <w:t xml:space="preserve"> </w:t>
      </w:r>
    </w:p>
    <w:p w:rsidR="002D16DB" w:rsidRPr="00D67C8D" w:rsidRDefault="002D16DB" w:rsidP="002D16DB">
      <w:pPr>
        <w:rPr>
          <w:sz w:val="18"/>
        </w:rPr>
      </w:pPr>
      <w:r w:rsidRPr="00D67C8D">
        <w:rPr>
          <w:sz w:val="18"/>
        </w:rPr>
        <w:t xml:space="preserve">Mp correspond au montant du p ième amortissement et M1 est égal au montant du premier amortissement. </w:t>
      </w:r>
    </w:p>
    <w:p w:rsidR="002D16DB" w:rsidRPr="007C6990" w:rsidRDefault="002D16DB" w:rsidP="007C6990">
      <w:pPr>
        <w:jc w:val="center"/>
        <w:rPr>
          <w:b/>
          <w:sz w:val="18"/>
        </w:rPr>
      </w:pPr>
      <w:r w:rsidRPr="007C6990">
        <w:rPr>
          <w:b/>
          <w:sz w:val="18"/>
        </w:rPr>
        <w:t>=&gt; Mp = M1 * (1 + i</w:t>
      </w:r>
      <w:proofErr w:type="gramStart"/>
      <w:r w:rsidRPr="007C6990">
        <w:rPr>
          <w:b/>
          <w:sz w:val="18"/>
        </w:rPr>
        <w:t>)</w:t>
      </w:r>
      <w:r w:rsidR="00C457CC" w:rsidRPr="007C6990">
        <w:rPr>
          <w:b/>
          <w:sz w:val="18"/>
          <w:vertAlign w:val="superscript"/>
        </w:rPr>
        <w:t>p</w:t>
      </w:r>
      <w:proofErr w:type="gramEnd"/>
      <w:r w:rsidR="00C457CC" w:rsidRPr="007C6990">
        <w:rPr>
          <w:b/>
          <w:sz w:val="18"/>
          <w:vertAlign w:val="superscript"/>
        </w:rPr>
        <w:t>-1</w:t>
      </w:r>
    </w:p>
    <w:p w:rsidR="002D16DB" w:rsidRPr="007C6990" w:rsidRDefault="002D16DB" w:rsidP="007C6990">
      <w:pPr>
        <w:jc w:val="center"/>
        <w:rPr>
          <w:b/>
          <w:color w:val="2F5496" w:themeColor="accent5" w:themeShade="BF"/>
          <w:sz w:val="18"/>
        </w:rPr>
      </w:pPr>
      <w:r w:rsidRPr="007C6990">
        <w:rPr>
          <w:b/>
          <w:color w:val="2F5496" w:themeColor="accent5" w:themeShade="BF"/>
          <w:sz w:val="18"/>
        </w:rPr>
        <w:t>Vérification :</w:t>
      </w:r>
    </w:p>
    <w:p w:rsidR="002D16DB" w:rsidRPr="007C6990" w:rsidRDefault="002D16DB" w:rsidP="006C2B90">
      <w:pPr>
        <w:spacing w:after="0"/>
        <w:jc w:val="center"/>
        <w:rPr>
          <w:b/>
          <w:color w:val="2F5496" w:themeColor="accent5" w:themeShade="BF"/>
          <w:sz w:val="18"/>
        </w:rPr>
      </w:pPr>
      <w:r w:rsidRPr="007C6990">
        <w:rPr>
          <w:b/>
          <w:color w:val="2F5496" w:themeColor="accent5" w:themeShade="BF"/>
          <w:sz w:val="18"/>
        </w:rPr>
        <w:t>M</w:t>
      </w:r>
      <w:r w:rsidR="00C457CC" w:rsidRPr="007C6990">
        <w:rPr>
          <w:b/>
          <w:color w:val="2F5496" w:themeColor="accent5" w:themeShade="BF"/>
          <w:sz w:val="18"/>
        </w:rPr>
        <w:t xml:space="preserve"> 4 = 163 797,48 * (1,10)</w:t>
      </w:r>
      <w:r w:rsidR="00C457CC" w:rsidRPr="007C6990">
        <w:rPr>
          <w:b/>
          <w:color w:val="2F5496" w:themeColor="accent5" w:themeShade="BF"/>
          <w:sz w:val="18"/>
          <w:vertAlign w:val="superscript"/>
        </w:rPr>
        <w:t>4-1</w:t>
      </w:r>
    </w:p>
    <w:p w:rsidR="002D16DB" w:rsidRPr="007C6990" w:rsidRDefault="002D16DB" w:rsidP="006C2B90">
      <w:pPr>
        <w:spacing w:after="0"/>
        <w:jc w:val="center"/>
        <w:rPr>
          <w:b/>
          <w:color w:val="2F5496" w:themeColor="accent5" w:themeShade="BF"/>
        </w:rPr>
      </w:pPr>
      <w:r w:rsidRPr="007C6990">
        <w:rPr>
          <w:b/>
          <w:color w:val="2F5496" w:themeColor="accent5" w:themeShade="BF"/>
        </w:rPr>
        <w:t>M 4 = 218 014,45</w:t>
      </w:r>
    </w:p>
    <w:p w:rsidR="002D16DB" w:rsidRPr="006C2B90" w:rsidRDefault="00197EB6" w:rsidP="003A4108">
      <w:pPr>
        <w:jc w:val="center"/>
        <w:rPr>
          <w:b/>
          <w:color w:val="2F5496" w:themeColor="accent5" w:themeShade="BF"/>
          <w:sz w:val="28"/>
          <w:szCs w:val="28"/>
          <w:u w:val="single"/>
        </w:rPr>
      </w:pPr>
      <w:r w:rsidRPr="006C2B90">
        <w:rPr>
          <w:b/>
          <w:color w:val="2F5496" w:themeColor="accent5" w:themeShade="BF"/>
          <w:sz w:val="28"/>
          <w:szCs w:val="28"/>
          <w:u w:val="single"/>
        </w:rPr>
        <w:t xml:space="preserve">Chapitre 4 : </w:t>
      </w:r>
      <w:r w:rsidR="002D16DB" w:rsidRPr="006C2B90">
        <w:rPr>
          <w:b/>
          <w:color w:val="2F5496" w:themeColor="accent5" w:themeShade="BF"/>
          <w:sz w:val="28"/>
          <w:szCs w:val="28"/>
          <w:u w:val="single"/>
        </w:rPr>
        <w:t>Les emprunts obligataires</w:t>
      </w:r>
    </w:p>
    <w:p w:rsidR="002D16DB" w:rsidRDefault="002D16DB" w:rsidP="000C08EA">
      <w:pPr>
        <w:pStyle w:val="Paragraphedeliste"/>
        <w:numPr>
          <w:ilvl w:val="0"/>
          <w:numId w:val="10"/>
        </w:numPr>
        <w:rPr>
          <w:sz w:val="24"/>
          <w:szCs w:val="24"/>
          <w:u w:val="single"/>
        </w:rPr>
      </w:pPr>
      <w:r w:rsidRPr="00197EB6">
        <w:rPr>
          <w:sz w:val="24"/>
          <w:szCs w:val="24"/>
          <w:u w:val="single"/>
        </w:rPr>
        <w:t>Vocabu</w:t>
      </w:r>
      <w:r w:rsidR="00197EB6">
        <w:rPr>
          <w:sz w:val="24"/>
          <w:szCs w:val="24"/>
          <w:u w:val="single"/>
        </w:rPr>
        <w:t>laire des emprunts obligataires</w:t>
      </w:r>
    </w:p>
    <w:p w:rsidR="00197EB6" w:rsidRPr="00197EB6" w:rsidRDefault="00197EB6" w:rsidP="00197EB6">
      <w:pPr>
        <w:pStyle w:val="Paragraphedeliste"/>
        <w:rPr>
          <w:sz w:val="24"/>
          <w:szCs w:val="24"/>
          <w:u w:val="single"/>
        </w:rPr>
      </w:pPr>
    </w:p>
    <w:p w:rsidR="002D16DB" w:rsidRPr="00197EB6" w:rsidRDefault="002D16DB" w:rsidP="000C08EA">
      <w:pPr>
        <w:pStyle w:val="Paragraphedeliste"/>
        <w:numPr>
          <w:ilvl w:val="0"/>
          <w:numId w:val="11"/>
        </w:numPr>
        <w:rPr>
          <w:sz w:val="18"/>
          <w:szCs w:val="18"/>
          <w:u w:val="single"/>
        </w:rPr>
      </w:pPr>
      <w:r w:rsidRPr="00197EB6">
        <w:rPr>
          <w:sz w:val="18"/>
          <w:szCs w:val="18"/>
          <w:u w:val="single"/>
        </w:rPr>
        <w:t xml:space="preserve">Définition d’une obligation </w:t>
      </w:r>
    </w:p>
    <w:p w:rsidR="00197EB6" w:rsidRDefault="002D16DB" w:rsidP="002D16DB">
      <w:pPr>
        <w:rPr>
          <w:sz w:val="18"/>
          <w:szCs w:val="18"/>
        </w:rPr>
      </w:pPr>
      <w:r w:rsidRPr="00197EB6">
        <w:rPr>
          <w:sz w:val="18"/>
          <w:szCs w:val="18"/>
        </w:rPr>
        <w:t xml:space="preserve">Il s’agit d’un titre négociable, donnant les mêmes droits de créance pour une même valeur nominale. L’obligation rapporte au souscripteur (celui qui achète l’obligation =&gt; l'obligataire) des intérêts fixes le plus souvent. Nous verrons qu’il existe des obligations à taux variable, voire des obligations ne rapportant pas d’intérêts =&gt; Obligations à coupons zéro ! L’émetteur de l’emprunt obligataire dispose de plusieurs modalités pour le rembourser aux souscripteurs </w:t>
      </w:r>
    </w:p>
    <w:p w:rsidR="002D16DB" w:rsidRPr="00197EB6" w:rsidRDefault="002D16DB" w:rsidP="000C08EA">
      <w:pPr>
        <w:pStyle w:val="Paragraphedeliste"/>
        <w:numPr>
          <w:ilvl w:val="0"/>
          <w:numId w:val="11"/>
        </w:numPr>
        <w:rPr>
          <w:sz w:val="18"/>
          <w:szCs w:val="18"/>
        </w:rPr>
      </w:pPr>
      <w:r w:rsidRPr="00197EB6">
        <w:rPr>
          <w:sz w:val="18"/>
          <w:szCs w:val="18"/>
          <w:u w:val="single"/>
        </w:rPr>
        <w:t xml:space="preserve">Qui peut émettre un EO ? </w:t>
      </w:r>
    </w:p>
    <w:p w:rsidR="00197EB6" w:rsidRDefault="002D16DB" w:rsidP="002D16DB">
      <w:pPr>
        <w:rPr>
          <w:sz w:val="18"/>
          <w:szCs w:val="18"/>
        </w:rPr>
      </w:pPr>
      <w:r w:rsidRPr="00197EB6">
        <w:rPr>
          <w:sz w:val="18"/>
          <w:szCs w:val="18"/>
        </w:rPr>
        <w:t>Les entrepri</w:t>
      </w:r>
      <w:r w:rsidR="00197EB6">
        <w:rPr>
          <w:sz w:val="18"/>
          <w:szCs w:val="18"/>
        </w:rPr>
        <w:t xml:space="preserve">ses du secteur public ou privé et les </w:t>
      </w:r>
      <w:r w:rsidRPr="00197EB6">
        <w:rPr>
          <w:sz w:val="18"/>
          <w:szCs w:val="18"/>
        </w:rPr>
        <w:t>État</w:t>
      </w:r>
      <w:r w:rsidR="00197EB6">
        <w:rPr>
          <w:sz w:val="18"/>
          <w:szCs w:val="18"/>
        </w:rPr>
        <w:t>s</w:t>
      </w:r>
      <w:r w:rsidRPr="00197EB6">
        <w:rPr>
          <w:sz w:val="18"/>
          <w:szCs w:val="18"/>
        </w:rPr>
        <w:t xml:space="preserve">. </w:t>
      </w:r>
    </w:p>
    <w:p w:rsidR="002D16DB" w:rsidRPr="00197EB6" w:rsidRDefault="002D16DB" w:rsidP="000C08EA">
      <w:pPr>
        <w:pStyle w:val="Paragraphedeliste"/>
        <w:numPr>
          <w:ilvl w:val="0"/>
          <w:numId w:val="11"/>
        </w:numPr>
        <w:rPr>
          <w:sz w:val="18"/>
          <w:szCs w:val="18"/>
        </w:rPr>
      </w:pPr>
      <w:r w:rsidRPr="00197EB6">
        <w:rPr>
          <w:sz w:val="18"/>
          <w:szCs w:val="18"/>
          <w:u w:val="single"/>
        </w:rPr>
        <w:t xml:space="preserve">Durée de l’emprunt </w:t>
      </w:r>
    </w:p>
    <w:p w:rsidR="002D16DB" w:rsidRPr="00197EB6" w:rsidRDefault="00197EB6" w:rsidP="002D16DB">
      <w:pPr>
        <w:rPr>
          <w:sz w:val="18"/>
          <w:szCs w:val="18"/>
        </w:rPr>
      </w:pPr>
      <w:r>
        <w:rPr>
          <w:sz w:val="18"/>
          <w:szCs w:val="18"/>
        </w:rPr>
        <w:t xml:space="preserve">Un emprunt obligataire </w:t>
      </w:r>
      <w:r w:rsidR="002D16DB" w:rsidRPr="00197EB6">
        <w:rPr>
          <w:sz w:val="18"/>
          <w:szCs w:val="18"/>
        </w:rPr>
        <w:t xml:space="preserve">commence à partir de la date de jouissance (date à partir de laquelle on commence à calculer les intérêts) et se termine lors du dernier remboursement. Notez que la date de jouissance d’un EO peut être antérieure à sa date d’émission. =&gt; Plus attrayant pour le souscripteur ! </w:t>
      </w:r>
    </w:p>
    <w:p w:rsidR="002D16DB" w:rsidRPr="00197EB6" w:rsidRDefault="002D16DB" w:rsidP="002D16DB">
      <w:pPr>
        <w:rPr>
          <w:i/>
          <w:sz w:val="18"/>
          <w:szCs w:val="18"/>
        </w:rPr>
      </w:pPr>
      <w:r w:rsidRPr="00197EB6">
        <w:rPr>
          <w:i/>
          <w:sz w:val="18"/>
          <w:szCs w:val="18"/>
        </w:rPr>
        <w:t xml:space="preserve">Exemple : EO émis le 15/01/N, date de jouissance : le 1/01/N </w:t>
      </w:r>
    </w:p>
    <w:p w:rsidR="00197EB6" w:rsidRPr="00197EB6" w:rsidRDefault="002D16DB" w:rsidP="000C08EA">
      <w:pPr>
        <w:pStyle w:val="Paragraphedeliste"/>
        <w:numPr>
          <w:ilvl w:val="0"/>
          <w:numId w:val="12"/>
        </w:numPr>
        <w:rPr>
          <w:i/>
          <w:sz w:val="18"/>
          <w:szCs w:val="18"/>
        </w:rPr>
      </w:pPr>
      <w:r w:rsidRPr="00197EB6">
        <w:rPr>
          <w:i/>
          <w:sz w:val="18"/>
          <w:szCs w:val="18"/>
        </w:rPr>
        <w:t xml:space="preserve">Le 15/01/N+1, le souscripteur percevra 12,5 mois d’intérêt ! </w:t>
      </w:r>
    </w:p>
    <w:p w:rsidR="002D16DB" w:rsidRDefault="002D16DB" w:rsidP="00197EB6">
      <w:pPr>
        <w:pStyle w:val="Paragraphedeliste"/>
        <w:rPr>
          <w:i/>
          <w:sz w:val="18"/>
          <w:szCs w:val="18"/>
        </w:rPr>
      </w:pPr>
      <w:r w:rsidRPr="00197EB6">
        <w:rPr>
          <w:i/>
          <w:sz w:val="18"/>
          <w:szCs w:val="18"/>
        </w:rPr>
        <w:t xml:space="preserve">Bien entendu, ceci n’est valable que pour la première échéance ! </w:t>
      </w:r>
    </w:p>
    <w:p w:rsidR="00197EB6" w:rsidRPr="00197EB6" w:rsidRDefault="00197EB6" w:rsidP="00197EB6">
      <w:pPr>
        <w:pStyle w:val="Paragraphedeliste"/>
        <w:rPr>
          <w:i/>
          <w:sz w:val="18"/>
          <w:szCs w:val="18"/>
        </w:rPr>
      </w:pPr>
    </w:p>
    <w:p w:rsidR="002D16DB" w:rsidRPr="00197EB6" w:rsidRDefault="002D16DB" w:rsidP="000C08EA">
      <w:pPr>
        <w:pStyle w:val="Paragraphedeliste"/>
        <w:numPr>
          <w:ilvl w:val="0"/>
          <w:numId w:val="11"/>
        </w:numPr>
        <w:rPr>
          <w:sz w:val="18"/>
          <w:szCs w:val="18"/>
          <w:u w:val="single"/>
        </w:rPr>
      </w:pPr>
      <w:r w:rsidRPr="00197EB6">
        <w:rPr>
          <w:sz w:val="18"/>
          <w:szCs w:val="18"/>
          <w:u w:val="single"/>
        </w:rPr>
        <w:t xml:space="preserve">Valeur nominale (VN) </w:t>
      </w:r>
    </w:p>
    <w:p w:rsidR="002D16DB" w:rsidRPr="00197EB6" w:rsidRDefault="002D16DB" w:rsidP="002D16DB">
      <w:pPr>
        <w:rPr>
          <w:sz w:val="18"/>
          <w:szCs w:val="18"/>
        </w:rPr>
      </w:pPr>
      <w:r w:rsidRPr="00197EB6">
        <w:rPr>
          <w:sz w:val="18"/>
          <w:szCs w:val="18"/>
        </w:rPr>
        <w:t xml:space="preserve">Également appelé "pair". C'est la valeur sur laquelle doit être appliquée le taux d'intérêt facial (ou nominal). </w:t>
      </w:r>
    </w:p>
    <w:p w:rsidR="002D16DB" w:rsidRPr="00197EB6" w:rsidRDefault="002D16DB" w:rsidP="000C08EA">
      <w:pPr>
        <w:pStyle w:val="Paragraphedeliste"/>
        <w:numPr>
          <w:ilvl w:val="0"/>
          <w:numId w:val="11"/>
        </w:numPr>
        <w:rPr>
          <w:sz w:val="18"/>
          <w:szCs w:val="18"/>
          <w:u w:val="single"/>
        </w:rPr>
      </w:pPr>
      <w:r w:rsidRPr="00197EB6">
        <w:rPr>
          <w:sz w:val="18"/>
          <w:szCs w:val="18"/>
          <w:u w:val="single"/>
        </w:rPr>
        <w:t xml:space="preserve">Prix d'émission (PE) </w:t>
      </w:r>
    </w:p>
    <w:p w:rsidR="003A4108" w:rsidRDefault="002D16DB" w:rsidP="002D16DB">
      <w:pPr>
        <w:rPr>
          <w:sz w:val="18"/>
          <w:szCs w:val="18"/>
        </w:rPr>
      </w:pPr>
      <w:r w:rsidRPr="00197EB6">
        <w:rPr>
          <w:sz w:val="18"/>
          <w:szCs w:val="18"/>
        </w:rPr>
        <w:t>Prix payé par les souscripteurs de l'EO, à l'émetteur de l'EO. Il peut être inférieur à la VN =&gt; Plus att</w:t>
      </w:r>
      <w:r w:rsidR="003A4108">
        <w:rPr>
          <w:sz w:val="18"/>
          <w:szCs w:val="18"/>
        </w:rPr>
        <w:t xml:space="preserve">rayant pour les souscripteurs. </w:t>
      </w:r>
    </w:p>
    <w:p w:rsidR="002D16DB" w:rsidRPr="003A4108" w:rsidRDefault="002D16DB" w:rsidP="000C08EA">
      <w:pPr>
        <w:pStyle w:val="Paragraphedeliste"/>
        <w:numPr>
          <w:ilvl w:val="0"/>
          <w:numId w:val="11"/>
        </w:numPr>
        <w:rPr>
          <w:sz w:val="18"/>
          <w:szCs w:val="18"/>
        </w:rPr>
      </w:pPr>
      <w:r w:rsidRPr="003A4108">
        <w:rPr>
          <w:sz w:val="18"/>
          <w:szCs w:val="18"/>
          <w:u w:val="single"/>
        </w:rPr>
        <w:t xml:space="preserve">Prix de remboursement (PR) </w:t>
      </w:r>
    </w:p>
    <w:p w:rsidR="002D16DB" w:rsidRPr="00197EB6" w:rsidRDefault="002D16DB" w:rsidP="002D16DB">
      <w:pPr>
        <w:rPr>
          <w:sz w:val="18"/>
          <w:szCs w:val="18"/>
        </w:rPr>
      </w:pPr>
      <w:r w:rsidRPr="00197EB6">
        <w:rPr>
          <w:sz w:val="18"/>
          <w:szCs w:val="18"/>
        </w:rPr>
        <w:t>Prix remboursé, au souscripteur, par l'émetteur. Le plus souvent, il est &gt; à la VN (mais ce n’est pas obligatoire).</w:t>
      </w:r>
    </w:p>
    <w:p w:rsidR="002D16DB" w:rsidRPr="003A4108" w:rsidRDefault="002D16DB" w:rsidP="000C08EA">
      <w:pPr>
        <w:pStyle w:val="Paragraphedeliste"/>
        <w:numPr>
          <w:ilvl w:val="0"/>
          <w:numId w:val="11"/>
        </w:numPr>
        <w:rPr>
          <w:sz w:val="18"/>
          <w:szCs w:val="18"/>
          <w:u w:val="single"/>
        </w:rPr>
      </w:pPr>
      <w:r w:rsidRPr="003A4108">
        <w:rPr>
          <w:sz w:val="18"/>
          <w:szCs w:val="18"/>
          <w:u w:val="single"/>
        </w:rPr>
        <w:t xml:space="preserve">Prime de remboursement </w:t>
      </w:r>
    </w:p>
    <w:p w:rsidR="002D16DB" w:rsidRPr="00197EB6" w:rsidRDefault="002D16DB" w:rsidP="002D16DB">
      <w:pPr>
        <w:rPr>
          <w:sz w:val="18"/>
          <w:szCs w:val="18"/>
        </w:rPr>
      </w:pPr>
      <w:r w:rsidRPr="00197EB6">
        <w:rPr>
          <w:sz w:val="18"/>
          <w:szCs w:val="18"/>
        </w:rPr>
        <w:t xml:space="preserve">Prime de remboursement = PR – PE </w:t>
      </w:r>
    </w:p>
    <w:p w:rsidR="002D16DB" w:rsidRPr="00197EB6" w:rsidRDefault="002D16DB" w:rsidP="002D16DB">
      <w:pPr>
        <w:rPr>
          <w:sz w:val="18"/>
          <w:szCs w:val="18"/>
        </w:rPr>
      </w:pPr>
      <w:r w:rsidRPr="00197EB6">
        <w:rPr>
          <w:sz w:val="18"/>
          <w:szCs w:val="18"/>
        </w:rPr>
        <w:t xml:space="preserve">Remarque : Les juristes ont un autre vocabulaire : </w:t>
      </w:r>
    </w:p>
    <w:p w:rsidR="003A4108" w:rsidRDefault="002D16DB" w:rsidP="000C08EA">
      <w:pPr>
        <w:pStyle w:val="Paragraphedeliste"/>
        <w:numPr>
          <w:ilvl w:val="0"/>
          <w:numId w:val="12"/>
        </w:numPr>
        <w:rPr>
          <w:sz w:val="18"/>
          <w:szCs w:val="18"/>
        </w:rPr>
      </w:pPr>
      <w:r w:rsidRPr="003A4108">
        <w:rPr>
          <w:sz w:val="18"/>
          <w:szCs w:val="18"/>
        </w:rPr>
        <w:t xml:space="preserve">VN - PE = Prime d'émission </w:t>
      </w:r>
    </w:p>
    <w:p w:rsidR="002D16DB" w:rsidRPr="003A4108" w:rsidRDefault="002D16DB" w:rsidP="000C08EA">
      <w:pPr>
        <w:pStyle w:val="Paragraphedeliste"/>
        <w:numPr>
          <w:ilvl w:val="0"/>
          <w:numId w:val="12"/>
        </w:numPr>
        <w:rPr>
          <w:sz w:val="18"/>
          <w:szCs w:val="18"/>
        </w:rPr>
      </w:pPr>
      <w:r w:rsidRPr="003A4108">
        <w:rPr>
          <w:sz w:val="18"/>
          <w:szCs w:val="18"/>
        </w:rPr>
        <w:t xml:space="preserve">PR - VN = Prime de remboursement </w:t>
      </w:r>
    </w:p>
    <w:p w:rsidR="002D16DB" w:rsidRPr="00197EB6" w:rsidRDefault="002D16DB" w:rsidP="002D16DB">
      <w:pPr>
        <w:rPr>
          <w:sz w:val="18"/>
          <w:szCs w:val="18"/>
        </w:rPr>
      </w:pPr>
      <w:r w:rsidRPr="00197EB6">
        <w:rPr>
          <w:sz w:val="18"/>
          <w:szCs w:val="18"/>
        </w:rPr>
        <w:lastRenderedPageBreak/>
        <w:t xml:space="preserve">Notez que cela ne change rien au montant total ! </w:t>
      </w:r>
    </w:p>
    <w:p w:rsidR="002D16DB" w:rsidRPr="003A4108" w:rsidRDefault="003A4108" w:rsidP="002D16DB">
      <w:pPr>
        <w:rPr>
          <w:i/>
          <w:sz w:val="18"/>
          <w:szCs w:val="18"/>
        </w:rPr>
      </w:pPr>
      <w:r w:rsidRPr="003A4108">
        <w:rPr>
          <w:i/>
          <w:sz w:val="18"/>
          <w:szCs w:val="18"/>
          <w:u w:val="single"/>
        </w:rPr>
        <w:t>Exemple :</w:t>
      </w:r>
      <w:r w:rsidRPr="003A4108">
        <w:rPr>
          <w:i/>
          <w:sz w:val="18"/>
          <w:szCs w:val="18"/>
        </w:rPr>
        <w:t xml:space="preserve"> PE = 800 € ; VN = 1 000 € ; </w:t>
      </w:r>
      <w:r w:rsidR="002D16DB" w:rsidRPr="003A4108">
        <w:rPr>
          <w:i/>
          <w:sz w:val="18"/>
          <w:szCs w:val="18"/>
        </w:rPr>
        <w:t xml:space="preserve">PR = 1 500 € </w:t>
      </w:r>
    </w:p>
    <w:p w:rsidR="003A4108" w:rsidRDefault="002D16DB" w:rsidP="003A4108">
      <w:pPr>
        <w:rPr>
          <w:i/>
          <w:sz w:val="18"/>
          <w:szCs w:val="18"/>
        </w:rPr>
      </w:pPr>
      <w:r w:rsidRPr="003A4108">
        <w:rPr>
          <w:i/>
          <w:sz w:val="18"/>
          <w:szCs w:val="18"/>
        </w:rPr>
        <w:t xml:space="preserve">Prime de remboursement  = 1 500 - 800 = 700 €  ou PR = (1 000 - </w:t>
      </w:r>
      <w:r w:rsidR="003A4108">
        <w:rPr>
          <w:i/>
          <w:sz w:val="18"/>
          <w:szCs w:val="18"/>
        </w:rPr>
        <w:t>800) + (1 500 - 1 000) = 700 €.</w:t>
      </w:r>
    </w:p>
    <w:p w:rsidR="003A4108" w:rsidRPr="003A4108" w:rsidRDefault="002D16DB" w:rsidP="000C08EA">
      <w:pPr>
        <w:pStyle w:val="Paragraphedeliste"/>
        <w:numPr>
          <w:ilvl w:val="0"/>
          <w:numId w:val="10"/>
        </w:numPr>
        <w:rPr>
          <w:i/>
          <w:sz w:val="18"/>
          <w:szCs w:val="18"/>
        </w:rPr>
      </w:pPr>
      <w:r w:rsidRPr="003A4108">
        <w:rPr>
          <w:sz w:val="24"/>
          <w:szCs w:val="24"/>
          <w:u w:val="single"/>
        </w:rPr>
        <w:t>Les différents mo</w:t>
      </w:r>
      <w:r w:rsidR="003A4108" w:rsidRPr="003A4108">
        <w:rPr>
          <w:sz w:val="24"/>
          <w:szCs w:val="24"/>
          <w:u w:val="single"/>
        </w:rPr>
        <w:t>des de remboursement des emprunts obligataires</w:t>
      </w:r>
    </w:p>
    <w:p w:rsidR="003A4108" w:rsidRPr="003A4108" w:rsidRDefault="003A4108" w:rsidP="003A4108">
      <w:pPr>
        <w:pStyle w:val="Paragraphedeliste"/>
        <w:rPr>
          <w:i/>
          <w:sz w:val="18"/>
          <w:szCs w:val="18"/>
        </w:rPr>
      </w:pPr>
    </w:p>
    <w:p w:rsidR="002D16DB" w:rsidRPr="003A4108" w:rsidRDefault="002D16DB" w:rsidP="000C08EA">
      <w:pPr>
        <w:pStyle w:val="Paragraphedeliste"/>
        <w:numPr>
          <w:ilvl w:val="0"/>
          <w:numId w:val="13"/>
        </w:numPr>
        <w:rPr>
          <w:i/>
          <w:sz w:val="18"/>
          <w:szCs w:val="18"/>
          <w:u w:val="single"/>
        </w:rPr>
      </w:pPr>
      <w:r w:rsidRPr="003A4108">
        <w:rPr>
          <w:sz w:val="18"/>
          <w:szCs w:val="18"/>
          <w:u w:val="single"/>
        </w:rPr>
        <w:t>Par annuités constantes</w:t>
      </w:r>
    </w:p>
    <w:p w:rsidR="003A4108" w:rsidRDefault="002D16DB" w:rsidP="003A4108">
      <w:pPr>
        <w:rPr>
          <w:sz w:val="18"/>
          <w:szCs w:val="18"/>
        </w:rPr>
      </w:pPr>
      <w:r w:rsidRPr="00197EB6">
        <w:rPr>
          <w:sz w:val="18"/>
          <w:szCs w:val="18"/>
        </w:rPr>
        <w:t>A chaque échéance, l’émetteur verse la même annuité. Les annuités sont donc toutes égales entre elles et comportent des intérêts et du capital. Le montant des intérêts, inclus dans l’annuité, diminue à chaque échéance alors que le montant du remboursement du capital empru</w:t>
      </w:r>
      <w:r w:rsidR="00D67C8D">
        <w:rPr>
          <w:sz w:val="18"/>
          <w:szCs w:val="18"/>
        </w:rPr>
        <w:t>nté augmente à chaque échéance.</w:t>
      </w:r>
    </w:p>
    <w:p w:rsidR="002D16DB" w:rsidRPr="003A4108" w:rsidRDefault="002D16DB" w:rsidP="000C08EA">
      <w:pPr>
        <w:pStyle w:val="Paragraphedeliste"/>
        <w:numPr>
          <w:ilvl w:val="0"/>
          <w:numId w:val="13"/>
        </w:numPr>
        <w:rPr>
          <w:sz w:val="18"/>
          <w:szCs w:val="18"/>
        </w:rPr>
      </w:pPr>
      <w:r w:rsidRPr="003A4108">
        <w:rPr>
          <w:sz w:val="18"/>
          <w:szCs w:val="18"/>
          <w:u w:val="single"/>
        </w:rPr>
        <w:t xml:space="preserve">Par amortissements constants </w:t>
      </w:r>
    </w:p>
    <w:p w:rsidR="003A4108" w:rsidRDefault="002D16DB" w:rsidP="003A4108">
      <w:pPr>
        <w:rPr>
          <w:sz w:val="18"/>
          <w:szCs w:val="18"/>
        </w:rPr>
      </w:pPr>
      <w:r w:rsidRPr="00197EB6">
        <w:rPr>
          <w:sz w:val="18"/>
          <w:szCs w:val="18"/>
        </w:rPr>
        <w:t xml:space="preserve">Avec cette méthode les annuités ne seront pas égales entre elles. En effet, le nombre d'obligations amorties étant le même à chaque échéance, le </w:t>
      </w:r>
      <w:r w:rsidR="003A4108">
        <w:rPr>
          <w:sz w:val="18"/>
          <w:szCs w:val="18"/>
        </w:rPr>
        <w:t>montant des intérêts diminue.</w:t>
      </w:r>
    </w:p>
    <w:p w:rsidR="002D16DB" w:rsidRPr="003A4108" w:rsidRDefault="003A4108" w:rsidP="000C08EA">
      <w:pPr>
        <w:pStyle w:val="Paragraphedeliste"/>
        <w:numPr>
          <w:ilvl w:val="0"/>
          <w:numId w:val="13"/>
        </w:numPr>
        <w:rPr>
          <w:sz w:val="18"/>
          <w:szCs w:val="18"/>
          <w:u w:val="single"/>
        </w:rPr>
      </w:pPr>
      <w:r w:rsidRPr="003A4108">
        <w:rPr>
          <w:sz w:val="18"/>
          <w:szCs w:val="18"/>
          <w:u w:val="single"/>
        </w:rPr>
        <w:t>In fine relatif</w:t>
      </w:r>
    </w:p>
    <w:p w:rsidR="003A4108" w:rsidRDefault="002D16DB" w:rsidP="003A4108">
      <w:pPr>
        <w:rPr>
          <w:sz w:val="18"/>
          <w:szCs w:val="18"/>
        </w:rPr>
      </w:pPr>
      <w:r w:rsidRPr="00197EB6">
        <w:rPr>
          <w:sz w:val="18"/>
          <w:szCs w:val="18"/>
        </w:rPr>
        <w:t>Lors de chaque échéance (sauf la dernière), l'émetteur ne verse que les intérêts. Donc ces annuités seront toutes égales puisqu’il n’y a pas de remboursement d’obligation</w:t>
      </w:r>
      <w:r w:rsidR="003A4108">
        <w:rPr>
          <w:sz w:val="18"/>
          <w:szCs w:val="18"/>
        </w:rPr>
        <w:t xml:space="preserve">s durant ces périodes ! </w:t>
      </w:r>
      <w:r w:rsidRPr="00197EB6">
        <w:rPr>
          <w:sz w:val="18"/>
          <w:szCs w:val="18"/>
        </w:rPr>
        <w:t>A la dernière échéance, l'émetteur remboursera toutes les obligations au prix de remboursement + les in</w:t>
      </w:r>
      <w:r w:rsidR="003A4108">
        <w:rPr>
          <w:sz w:val="18"/>
          <w:szCs w:val="18"/>
        </w:rPr>
        <w:t xml:space="preserve">térêts de la dernière annuité. </w:t>
      </w:r>
    </w:p>
    <w:p w:rsidR="002D16DB" w:rsidRPr="006C2B90" w:rsidRDefault="002D16DB" w:rsidP="000C08EA">
      <w:pPr>
        <w:pStyle w:val="Paragraphedeliste"/>
        <w:numPr>
          <w:ilvl w:val="0"/>
          <w:numId w:val="13"/>
        </w:numPr>
        <w:rPr>
          <w:b/>
          <w:sz w:val="18"/>
          <w:szCs w:val="18"/>
        </w:rPr>
      </w:pPr>
      <w:r w:rsidRPr="006C2B90">
        <w:rPr>
          <w:b/>
          <w:sz w:val="18"/>
          <w:szCs w:val="18"/>
          <w:u w:val="single"/>
        </w:rPr>
        <w:t xml:space="preserve">In fine absolu </w:t>
      </w:r>
    </w:p>
    <w:p w:rsidR="003A4108" w:rsidRDefault="002D16DB" w:rsidP="003A4108">
      <w:pPr>
        <w:rPr>
          <w:sz w:val="18"/>
          <w:szCs w:val="18"/>
        </w:rPr>
      </w:pPr>
      <w:r w:rsidRPr="00197EB6">
        <w:rPr>
          <w:sz w:val="18"/>
          <w:szCs w:val="18"/>
        </w:rPr>
        <w:t>L’émetteur ne verse rien pendant la durée de l’emprunt. Lors de la dernière échéance, il rembourse toutes les obligations au prix de remboursement ainsi que les intérêts composés. En réalité ce c</w:t>
      </w:r>
      <w:r w:rsidR="003A4108">
        <w:rPr>
          <w:sz w:val="18"/>
          <w:szCs w:val="18"/>
        </w:rPr>
        <w:t xml:space="preserve">as se rencontre très rarement. </w:t>
      </w:r>
    </w:p>
    <w:p w:rsidR="002D16DB" w:rsidRPr="006C2B90" w:rsidRDefault="002D16DB" w:rsidP="000C08EA">
      <w:pPr>
        <w:pStyle w:val="Paragraphedeliste"/>
        <w:numPr>
          <w:ilvl w:val="0"/>
          <w:numId w:val="13"/>
        </w:numPr>
        <w:rPr>
          <w:b/>
          <w:sz w:val="18"/>
          <w:szCs w:val="18"/>
        </w:rPr>
      </w:pPr>
      <w:r w:rsidRPr="006C2B90">
        <w:rPr>
          <w:b/>
          <w:sz w:val="18"/>
          <w:szCs w:val="18"/>
          <w:u w:val="single"/>
        </w:rPr>
        <w:t xml:space="preserve">Obligations à coupon "zéro" </w:t>
      </w:r>
    </w:p>
    <w:p w:rsidR="002D16DB" w:rsidRPr="00197EB6" w:rsidRDefault="002D16DB" w:rsidP="002D16DB">
      <w:pPr>
        <w:rPr>
          <w:sz w:val="18"/>
          <w:szCs w:val="18"/>
        </w:rPr>
      </w:pPr>
      <w:r w:rsidRPr="00197EB6">
        <w:rPr>
          <w:sz w:val="18"/>
          <w:szCs w:val="18"/>
        </w:rPr>
        <w:t xml:space="preserve">L’émetteur ne verse aucun intérêt durant la durée de l’emprunt (même pas à l’échéance !) </w:t>
      </w:r>
    </w:p>
    <w:p w:rsidR="002D16DB" w:rsidRPr="00197EB6" w:rsidRDefault="002D16DB" w:rsidP="006C2B90">
      <w:pPr>
        <w:spacing w:after="0"/>
        <w:rPr>
          <w:sz w:val="18"/>
          <w:szCs w:val="18"/>
        </w:rPr>
      </w:pPr>
      <w:r w:rsidRPr="00197EB6">
        <w:rPr>
          <w:sz w:val="18"/>
          <w:szCs w:val="18"/>
        </w:rPr>
        <w:t>Exemple : Un EO à coupon zéro d’une dur</w:t>
      </w:r>
      <w:r w:rsidR="003A4108">
        <w:rPr>
          <w:sz w:val="18"/>
          <w:szCs w:val="18"/>
        </w:rPr>
        <w:t>ée de 12 ans est émis le 1/10/N</w:t>
      </w:r>
      <w:r w:rsidRPr="00197EB6">
        <w:rPr>
          <w:sz w:val="18"/>
          <w:szCs w:val="18"/>
        </w:rPr>
        <w:t xml:space="preserve">. </w:t>
      </w:r>
    </w:p>
    <w:p w:rsidR="002D16DB" w:rsidRPr="00197EB6" w:rsidRDefault="002D16DB" w:rsidP="006C2B90">
      <w:pPr>
        <w:spacing w:after="0"/>
        <w:rPr>
          <w:sz w:val="18"/>
          <w:szCs w:val="18"/>
        </w:rPr>
      </w:pPr>
      <w:r w:rsidRPr="00197EB6">
        <w:rPr>
          <w:sz w:val="18"/>
          <w:szCs w:val="18"/>
        </w:rPr>
        <w:t xml:space="preserve">Prix d’émission = 1 000 €. </w:t>
      </w:r>
    </w:p>
    <w:p w:rsidR="002D16DB" w:rsidRPr="00197EB6" w:rsidRDefault="002D16DB" w:rsidP="006C2B90">
      <w:pPr>
        <w:spacing w:after="0"/>
        <w:rPr>
          <w:sz w:val="18"/>
          <w:szCs w:val="18"/>
        </w:rPr>
      </w:pPr>
      <w:r w:rsidRPr="00197EB6">
        <w:rPr>
          <w:sz w:val="18"/>
          <w:szCs w:val="18"/>
        </w:rPr>
        <w:t xml:space="preserve">Prix de remboursement = 4 500 €. </w:t>
      </w:r>
    </w:p>
    <w:p w:rsidR="003A4108" w:rsidRDefault="002D16DB" w:rsidP="003A4108">
      <w:pPr>
        <w:rPr>
          <w:sz w:val="18"/>
          <w:szCs w:val="18"/>
        </w:rPr>
      </w:pPr>
      <w:r w:rsidRPr="00197EB6">
        <w:rPr>
          <w:sz w:val="18"/>
          <w:szCs w:val="18"/>
        </w:rPr>
        <w:t>En fait, l’absence de rémunération est largement compensée par l’importance</w:t>
      </w:r>
      <w:r w:rsidR="003A4108">
        <w:rPr>
          <w:sz w:val="18"/>
          <w:szCs w:val="18"/>
        </w:rPr>
        <w:t xml:space="preserve"> de la prime de remboursement !</w:t>
      </w:r>
    </w:p>
    <w:p w:rsidR="002D16DB" w:rsidRPr="003A4108" w:rsidRDefault="003A4108" w:rsidP="000C08EA">
      <w:pPr>
        <w:pStyle w:val="Paragraphedeliste"/>
        <w:numPr>
          <w:ilvl w:val="0"/>
          <w:numId w:val="13"/>
        </w:numPr>
        <w:rPr>
          <w:sz w:val="18"/>
          <w:szCs w:val="18"/>
          <w:u w:val="single"/>
        </w:rPr>
      </w:pPr>
      <w:r w:rsidRPr="003A4108">
        <w:rPr>
          <w:sz w:val="18"/>
          <w:szCs w:val="18"/>
          <w:u w:val="single"/>
        </w:rPr>
        <w:t>Exemple 1</w:t>
      </w:r>
    </w:p>
    <w:p w:rsidR="002D16DB" w:rsidRPr="003A4108" w:rsidRDefault="002D16DB" w:rsidP="002D16DB">
      <w:pPr>
        <w:rPr>
          <w:sz w:val="18"/>
          <w:szCs w:val="18"/>
        </w:rPr>
      </w:pPr>
      <w:r w:rsidRPr="003A4108">
        <w:rPr>
          <w:sz w:val="18"/>
          <w:szCs w:val="18"/>
        </w:rPr>
        <w:t xml:space="preserve">Nombre </w:t>
      </w:r>
      <w:r w:rsidR="003A4108" w:rsidRPr="003A4108">
        <w:rPr>
          <w:sz w:val="18"/>
          <w:szCs w:val="18"/>
        </w:rPr>
        <w:t>d’obligations émises le 30/03/N</w:t>
      </w:r>
      <w:r w:rsidRPr="003A4108">
        <w:rPr>
          <w:sz w:val="18"/>
          <w:szCs w:val="18"/>
        </w:rPr>
        <w:t xml:space="preserve"> = 350 000. </w:t>
      </w:r>
    </w:p>
    <w:p w:rsidR="002D16DB" w:rsidRPr="003A4108" w:rsidRDefault="002D16DB" w:rsidP="002D16DB">
      <w:pPr>
        <w:rPr>
          <w:sz w:val="18"/>
          <w:szCs w:val="18"/>
        </w:rPr>
      </w:pPr>
      <w:r w:rsidRPr="003A4108">
        <w:rPr>
          <w:sz w:val="18"/>
          <w:szCs w:val="18"/>
        </w:rPr>
        <w:t xml:space="preserve">VN = 1 000,00 €. Remboursement au pair, par annuités constantes. Taux d’intérêt facial (nominal) = 8,4 %. Durée 15 ans. </w:t>
      </w:r>
    </w:p>
    <w:p w:rsidR="002D16DB" w:rsidRPr="003A4108" w:rsidRDefault="002D16DB" w:rsidP="002D16DB">
      <w:pPr>
        <w:rPr>
          <w:sz w:val="18"/>
          <w:szCs w:val="18"/>
        </w:rPr>
      </w:pPr>
      <w:r w:rsidRPr="003A4108">
        <w:rPr>
          <w:sz w:val="18"/>
          <w:szCs w:val="18"/>
        </w:rPr>
        <w:t xml:space="preserve">Présentez </w:t>
      </w:r>
      <w:r w:rsidR="003A4108" w:rsidRPr="003A4108">
        <w:rPr>
          <w:sz w:val="18"/>
          <w:szCs w:val="18"/>
        </w:rPr>
        <w:t xml:space="preserve">dans le tableau ci-dessous </w:t>
      </w:r>
      <w:r w:rsidRPr="003A4108">
        <w:rPr>
          <w:sz w:val="18"/>
          <w:szCs w:val="18"/>
        </w:rPr>
        <w:t>les trois premières lignes du tabl</w:t>
      </w:r>
      <w:r w:rsidR="003A4108" w:rsidRPr="003A4108">
        <w:rPr>
          <w:sz w:val="18"/>
          <w:szCs w:val="18"/>
        </w:rPr>
        <w:t xml:space="preserve">eau d’amortissement de cet EO.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58"/>
        <w:gridCol w:w="1268"/>
        <w:gridCol w:w="1342"/>
        <w:gridCol w:w="1271"/>
        <w:gridCol w:w="1342"/>
        <w:gridCol w:w="1289"/>
      </w:tblGrid>
      <w:tr w:rsidR="002D16DB" w:rsidRPr="00197EB6" w:rsidTr="006C2B90">
        <w:trPr>
          <w:jc w:val="right"/>
        </w:trPr>
        <w:tc>
          <w:tcPr>
            <w:tcW w:w="1290" w:type="dxa"/>
            <w:vAlign w:val="bottom"/>
          </w:tcPr>
          <w:p w:rsidR="002D16DB" w:rsidRPr="00197EB6" w:rsidRDefault="002D16DB" w:rsidP="00197EB6">
            <w:pPr>
              <w:jc w:val="center"/>
              <w:rPr>
                <w:sz w:val="18"/>
                <w:szCs w:val="18"/>
              </w:rPr>
            </w:pPr>
            <w:r w:rsidRPr="00197EB6">
              <w:rPr>
                <w:sz w:val="18"/>
                <w:szCs w:val="18"/>
              </w:rPr>
              <w:t>Date d’échéance</w:t>
            </w:r>
          </w:p>
        </w:tc>
        <w:tc>
          <w:tcPr>
            <w:tcW w:w="1258" w:type="dxa"/>
            <w:vAlign w:val="bottom"/>
          </w:tcPr>
          <w:p w:rsidR="002D16DB" w:rsidRPr="00197EB6" w:rsidRDefault="002D16DB" w:rsidP="00197EB6">
            <w:pPr>
              <w:jc w:val="center"/>
              <w:rPr>
                <w:sz w:val="18"/>
                <w:szCs w:val="18"/>
              </w:rPr>
            </w:pPr>
            <w:r w:rsidRPr="00197EB6">
              <w:rPr>
                <w:sz w:val="18"/>
                <w:szCs w:val="18"/>
              </w:rPr>
              <w:t>Capital restant dû</w:t>
            </w:r>
          </w:p>
        </w:tc>
        <w:tc>
          <w:tcPr>
            <w:tcW w:w="1268" w:type="dxa"/>
            <w:vAlign w:val="bottom"/>
          </w:tcPr>
          <w:p w:rsidR="002D16DB" w:rsidRPr="00197EB6" w:rsidRDefault="002D16DB" w:rsidP="00197EB6">
            <w:pPr>
              <w:jc w:val="center"/>
              <w:rPr>
                <w:sz w:val="18"/>
                <w:szCs w:val="18"/>
              </w:rPr>
            </w:pPr>
            <w:r w:rsidRPr="00197EB6">
              <w:rPr>
                <w:sz w:val="18"/>
                <w:szCs w:val="18"/>
              </w:rPr>
              <w:t>Intérêts ou coupons</w:t>
            </w:r>
          </w:p>
        </w:tc>
        <w:tc>
          <w:tcPr>
            <w:tcW w:w="1342" w:type="dxa"/>
            <w:vAlign w:val="bottom"/>
          </w:tcPr>
          <w:p w:rsidR="002D16DB" w:rsidRPr="00197EB6" w:rsidRDefault="002D16DB" w:rsidP="00197EB6">
            <w:pPr>
              <w:jc w:val="center"/>
              <w:rPr>
                <w:sz w:val="18"/>
                <w:szCs w:val="18"/>
              </w:rPr>
            </w:pPr>
            <w:r w:rsidRPr="00197EB6">
              <w:rPr>
                <w:sz w:val="18"/>
                <w:szCs w:val="18"/>
              </w:rPr>
              <w:t>Amortissement théorique</w:t>
            </w:r>
          </w:p>
        </w:tc>
        <w:tc>
          <w:tcPr>
            <w:tcW w:w="1271" w:type="dxa"/>
            <w:vAlign w:val="bottom"/>
          </w:tcPr>
          <w:p w:rsidR="002D16DB" w:rsidRPr="00197EB6" w:rsidRDefault="003A4108" w:rsidP="00197EB6">
            <w:pPr>
              <w:jc w:val="center"/>
              <w:rPr>
                <w:sz w:val="18"/>
                <w:szCs w:val="18"/>
              </w:rPr>
            </w:pPr>
            <w:proofErr w:type="spellStart"/>
            <w:r>
              <w:rPr>
                <w:sz w:val="18"/>
                <w:szCs w:val="18"/>
              </w:rPr>
              <w:t>Obli</w:t>
            </w:r>
            <w:proofErr w:type="spellEnd"/>
            <w:r>
              <w:rPr>
                <w:sz w:val="18"/>
                <w:szCs w:val="18"/>
              </w:rPr>
              <w:t xml:space="preserve">. </w:t>
            </w:r>
            <w:proofErr w:type="spellStart"/>
            <w:r>
              <w:rPr>
                <w:sz w:val="18"/>
                <w:szCs w:val="18"/>
              </w:rPr>
              <w:t>Réell</w:t>
            </w:r>
            <w:proofErr w:type="spellEnd"/>
            <w:r>
              <w:rPr>
                <w:sz w:val="18"/>
                <w:szCs w:val="18"/>
              </w:rPr>
              <w:t>.</w:t>
            </w:r>
            <w:r w:rsidR="002D16DB" w:rsidRPr="00197EB6">
              <w:rPr>
                <w:sz w:val="18"/>
                <w:szCs w:val="18"/>
              </w:rPr>
              <w:t xml:space="preserve"> amorties</w:t>
            </w:r>
          </w:p>
        </w:tc>
        <w:tc>
          <w:tcPr>
            <w:tcW w:w="1342" w:type="dxa"/>
            <w:vAlign w:val="bottom"/>
          </w:tcPr>
          <w:p w:rsidR="002D16DB" w:rsidRPr="00197EB6" w:rsidRDefault="002D16DB" w:rsidP="00197EB6">
            <w:pPr>
              <w:jc w:val="center"/>
              <w:rPr>
                <w:sz w:val="18"/>
                <w:szCs w:val="18"/>
              </w:rPr>
            </w:pPr>
            <w:r w:rsidRPr="00197EB6">
              <w:rPr>
                <w:sz w:val="18"/>
                <w:szCs w:val="18"/>
              </w:rPr>
              <w:t>Amortissement réel</w:t>
            </w:r>
          </w:p>
        </w:tc>
        <w:tc>
          <w:tcPr>
            <w:tcW w:w="1289" w:type="dxa"/>
            <w:vAlign w:val="bottom"/>
          </w:tcPr>
          <w:p w:rsidR="002D16DB" w:rsidRPr="00197EB6" w:rsidRDefault="002D16DB" w:rsidP="00197EB6">
            <w:pPr>
              <w:jc w:val="center"/>
              <w:rPr>
                <w:sz w:val="18"/>
                <w:szCs w:val="18"/>
              </w:rPr>
            </w:pPr>
            <w:r w:rsidRPr="00197EB6">
              <w:rPr>
                <w:sz w:val="18"/>
                <w:szCs w:val="18"/>
              </w:rPr>
              <w:t>Obligations vivantes</w:t>
            </w:r>
          </w:p>
        </w:tc>
      </w:tr>
      <w:tr w:rsidR="002D16DB" w:rsidRPr="00197EB6" w:rsidTr="006C2B90">
        <w:trPr>
          <w:jc w:val="right"/>
        </w:trPr>
        <w:tc>
          <w:tcPr>
            <w:tcW w:w="1290" w:type="dxa"/>
          </w:tcPr>
          <w:p w:rsidR="002D16DB" w:rsidRPr="00197EB6" w:rsidRDefault="002D16DB" w:rsidP="00197EB6">
            <w:pPr>
              <w:rPr>
                <w:sz w:val="18"/>
                <w:szCs w:val="18"/>
              </w:rPr>
            </w:pPr>
          </w:p>
        </w:tc>
        <w:tc>
          <w:tcPr>
            <w:tcW w:w="1258" w:type="dxa"/>
          </w:tcPr>
          <w:p w:rsidR="002D16DB" w:rsidRPr="00197EB6" w:rsidRDefault="002D16DB" w:rsidP="00197EB6">
            <w:pPr>
              <w:rPr>
                <w:sz w:val="18"/>
                <w:szCs w:val="18"/>
              </w:rPr>
            </w:pPr>
          </w:p>
        </w:tc>
        <w:tc>
          <w:tcPr>
            <w:tcW w:w="1268"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71"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89" w:type="dxa"/>
          </w:tcPr>
          <w:p w:rsidR="002D16DB" w:rsidRPr="00197EB6" w:rsidRDefault="002D16DB" w:rsidP="00197EB6">
            <w:pPr>
              <w:rPr>
                <w:sz w:val="18"/>
                <w:szCs w:val="18"/>
              </w:rPr>
            </w:pPr>
          </w:p>
        </w:tc>
      </w:tr>
      <w:tr w:rsidR="002D16DB" w:rsidRPr="00197EB6" w:rsidTr="006C2B90">
        <w:trPr>
          <w:jc w:val="right"/>
        </w:trPr>
        <w:tc>
          <w:tcPr>
            <w:tcW w:w="1290" w:type="dxa"/>
          </w:tcPr>
          <w:p w:rsidR="002D16DB" w:rsidRPr="00197EB6" w:rsidRDefault="002D16DB" w:rsidP="00197EB6">
            <w:pPr>
              <w:rPr>
                <w:sz w:val="18"/>
                <w:szCs w:val="18"/>
              </w:rPr>
            </w:pPr>
          </w:p>
        </w:tc>
        <w:tc>
          <w:tcPr>
            <w:tcW w:w="1258" w:type="dxa"/>
          </w:tcPr>
          <w:p w:rsidR="002D16DB" w:rsidRPr="00197EB6" w:rsidRDefault="002D16DB" w:rsidP="00197EB6">
            <w:pPr>
              <w:rPr>
                <w:sz w:val="18"/>
                <w:szCs w:val="18"/>
              </w:rPr>
            </w:pPr>
          </w:p>
        </w:tc>
        <w:tc>
          <w:tcPr>
            <w:tcW w:w="1268"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71"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89" w:type="dxa"/>
          </w:tcPr>
          <w:p w:rsidR="002D16DB" w:rsidRPr="00197EB6" w:rsidRDefault="002D16DB" w:rsidP="00197EB6">
            <w:pPr>
              <w:rPr>
                <w:sz w:val="18"/>
                <w:szCs w:val="18"/>
              </w:rPr>
            </w:pPr>
          </w:p>
        </w:tc>
      </w:tr>
    </w:tbl>
    <w:p w:rsidR="002D16DB" w:rsidRPr="00197EB6" w:rsidRDefault="002D16DB" w:rsidP="002D16DB">
      <w:pPr>
        <w:rPr>
          <w:sz w:val="18"/>
          <w:szCs w:val="18"/>
        </w:rPr>
      </w:pPr>
      <w:r w:rsidRPr="00197EB6">
        <w:rPr>
          <w:sz w:val="18"/>
          <w:szCs w:val="18"/>
        </w:rPr>
        <w:t xml:space="preserve"> </w:t>
      </w:r>
    </w:p>
    <w:p w:rsidR="002D16DB" w:rsidRPr="003A4108" w:rsidRDefault="003A4108" w:rsidP="000C08EA">
      <w:pPr>
        <w:pStyle w:val="Paragraphedeliste"/>
        <w:numPr>
          <w:ilvl w:val="0"/>
          <w:numId w:val="13"/>
        </w:numPr>
        <w:rPr>
          <w:sz w:val="18"/>
          <w:szCs w:val="18"/>
          <w:u w:val="single"/>
        </w:rPr>
      </w:pPr>
      <w:r>
        <w:rPr>
          <w:sz w:val="18"/>
          <w:szCs w:val="18"/>
          <w:u w:val="single"/>
        </w:rPr>
        <w:t xml:space="preserve">Exemple 2 : </w:t>
      </w:r>
      <w:r w:rsidR="002D16DB" w:rsidRPr="003A4108">
        <w:rPr>
          <w:sz w:val="18"/>
          <w:szCs w:val="18"/>
          <w:u w:val="single"/>
        </w:rPr>
        <w:t xml:space="preserve">Remboursement </w:t>
      </w:r>
      <w:r w:rsidRPr="003A4108">
        <w:rPr>
          <w:sz w:val="18"/>
          <w:szCs w:val="18"/>
          <w:u w:val="single"/>
        </w:rPr>
        <w:t>au-dessus</w:t>
      </w:r>
      <w:r w:rsidR="002D16DB" w:rsidRPr="003A4108">
        <w:rPr>
          <w:sz w:val="18"/>
          <w:szCs w:val="18"/>
          <w:u w:val="single"/>
        </w:rPr>
        <w:t xml:space="preserve"> du pair </w:t>
      </w:r>
    </w:p>
    <w:p w:rsidR="002D16DB" w:rsidRPr="00197EB6" w:rsidRDefault="002D16DB" w:rsidP="002D16DB">
      <w:pPr>
        <w:rPr>
          <w:sz w:val="18"/>
          <w:szCs w:val="18"/>
        </w:rPr>
      </w:pPr>
      <w:r w:rsidRPr="00197EB6">
        <w:rPr>
          <w:sz w:val="18"/>
          <w:szCs w:val="18"/>
        </w:rPr>
        <w:t>=&gt;</w:t>
      </w:r>
      <w:r w:rsidR="003A4108">
        <w:rPr>
          <w:sz w:val="18"/>
          <w:szCs w:val="18"/>
        </w:rPr>
        <w:t xml:space="preserve"> PR &gt; VN (quel que soit le PE). </w:t>
      </w:r>
      <w:r w:rsidRPr="00197EB6">
        <w:rPr>
          <w:sz w:val="18"/>
          <w:szCs w:val="18"/>
        </w:rPr>
        <w:t xml:space="preserve">Identique au cas précédent, toutefois le calcul de l'annuité est modifié. </w:t>
      </w:r>
      <w:r w:rsidR="003A4108">
        <w:rPr>
          <w:sz w:val="18"/>
          <w:szCs w:val="18"/>
        </w:rPr>
        <w:t>O</w:t>
      </w:r>
      <w:r w:rsidRPr="00197EB6">
        <w:rPr>
          <w:sz w:val="18"/>
          <w:szCs w:val="18"/>
        </w:rPr>
        <w:t xml:space="preserve">n utilise i' à la place de i dans toutes les formules et PR à la place de VN. </w:t>
      </w:r>
    </w:p>
    <w:p w:rsidR="002D16DB" w:rsidRPr="00197EB6" w:rsidRDefault="003A4108" w:rsidP="002D16DB">
      <w:pPr>
        <w:rPr>
          <w:sz w:val="18"/>
          <w:szCs w:val="18"/>
        </w:rPr>
      </w:pPr>
      <w:r>
        <w:rPr>
          <w:sz w:val="18"/>
          <w:szCs w:val="18"/>
        </w:rPr>
        <w:t>- i’ = (VN * i) / PR</w:t>
      </w:r>
    </w:p>
    <w:p w:rsidR="002D16DB" w:rsidRPr="003A4108" w:rsidRDefault="002D16DB" w:rsidP="002D16DB">
      <w:pPr>
        <w:rPr>
          <w:sz w:val="18"/>
          <w:szCs w:val="18"/>
          <w:u w:val="single"/>
        </w:rPr>
      </w:pPr>
      <w:r w:rsidRPr="00197EB6">
        <w:rPr>
          <w:sz w:val="18"/>
          <w:szCs w:val="18"/>
        </w:rPr>
        <w:lastRenderedPageBreak/>
        <w:t>Une SA a émis le 1/09</w:t>
      </w:r>
      <w:r w:rsidR="003A4108">
        <w:rPr>
          <w:sz w:val="18"/>
          <w:szCs w:val="18"/>
        </w:rPr>
        <w:t>/N un emprunt obligataire</w:t>
      </w:r>
      <w:r w:rsidRPr="00197EB6">
        <w:rPr>
          <w:sz w:val="18"/>
          <w:szCs w:val="18"/>
        </w:rPr>
        <w:t xml:space="preserve"> de 2</w:t>
      </w:r>
      <w:r w:rsidR="003A4108">
        <w:rPr>
          <w:sz w:val="18"/>
          <w:szCs w:val="18"/>
        </w:rPr>
        <w:t> </w:t>
      </w:r>
      <w:r w:rsidRPr="00197EB6">
        <w:rPr>
          <w:sz w:val="18"/>
          <w:szCs w:val="18"/>
        </w:rPr>
        <w:t>000</w:t>
      </w:r>
      <w:r w:rsidR="003A4108">
        <w:rPr>
          <w:sz w:val="18"/>
          <w:szCs w:val="18"/>
        </w:rPr>
        <w:t xml:space="preserve"> </w:t>
      </w:r>
      <w:r w:rsidRPr="00197EB6">
        <w:rPr>
          <w:sz w:val="18"/>
          <w:szCs w:val="18"/>
        </w:rPr>
        <w:t xml:space="preserve">000 € (en VN). </w:t>
      </w:r>
    </w:p>
    <w:p w:rsidR="002D16DB" w:rsidRPr="00197EB6" w:rsidRDefault="003A4108" w:rsidP="002D16DB">
      <w:pPr>
        <w:rPr>
          <w:sz w:val="18"/>
          <w:szCs w:val="18"/>
        </w:rPr>
      </w:pPr>
      <w:r>
        <w:rPr>
          <w:sz w:val="18"/>
          <w:szCs w:val="18"/>
        </w:rPr>
        <w:t xml:space="preserve">VN = 200,00 € ; PE = 195,00 € ; PR = 215,00 € ; </w:t>
      </w:r>
      <w:r w:rsidR="002D16DB" w:rsidRPr="00197EB6">
        <w:rPr>
          <w:sz w:val="18"/>
          <w:szCs w:val="18"/>
        </w:rPr>
        <w:t>Ta</w:t>
      </w:r>
      <w:r>
        <w:rPr>
          <w:sz w:val="18"/>
          <w:szCs w:val="18"/>
        </w:rPr>
        <w:t xml:space="preserve">ux d’intérêt annuel = 10,75 % ; </w:t>
      </w:r>
      <w:r w:rsidR="002D16DB" w:rsidRPr="00197EB6">
        <w:rPr>
          <w:sz w:val="18"/>
          <w:szCs w:val="18"/>
        </w:rPr>
        <w:t xml:space="preserve">Remboursement par 12 annuités constantes. </w:t>
      </w:r>
    </w:p>
    <w:p w:rsidR="002D16DB" w:rsidRPr="00197EB6" w:rsidRDefault="002D16DB" w:rsidP="002D16DB">
      <w:pPr>
        <w:rPr>
          <w:sz w:val="18"/>
          <w:szCs w:val="18"/>
        </w:rPr>
      </w:pPr>
      <w:r w:rsidRPr="00197EB6">
        <w:rPr>
          <w:sz w:val="18"/>
          <w:szCs w:val="18"/>
        </w:rPr>
        <w:t xml:space="preserve">Présentez </w:t>
      </w:r>
      <w:r w:rsidR="003A4108">
        <w:rPr>
          <w:sz w:val="18"/>
          <w:szCs w:val="18"/>
        </w:rPr>
        <w:t xml:space="preserve">dans le tableau ci-dessous, </w:t>
      </w:r>
      <w:r w:rsidRPr="00197EB6">
        <w:rPr>
          <w:sz w:val="18"/>
          <w:szCs w:val="18"/>
        </w:rPr>
        <w:t>les deux premières lignes du ta</w:t>
      </w:r>
      <w:r w:rsidR="003A4108">
        <w:rPr>
          <w:sz w:val="18"/>
          <w:szCs w:val="18"/>
        </w:rPr>
        <w:t xml:space="preserve">bleau d'amortissement de l'EO.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252"/>
        <w:gridCol w:w="1263"/>
        <w:gridCol w:w="1342"/>
        <w:gridCol w:w="1287"/>
        <w:gridCol w:w="1342"/>
        <w:gridCol w:w="1287"/>
      </w:tblGrid>
      <w:tr w:rsidR="002D16DB" w:rsidRPr="00197EB6" w:rsidTr="003A4108">
        <w:tc>
          <w:tcPr>
            <w:tcW w:w="1287" w:type="dxa"/>
            <w:vAlign w:val="center"/>
          </w:tcPr>
          <w:p w:rsidR="002D16DB" w:rsidRPr="00197EB6" w:rsidRDefault="002D16DB" w:rsidP="00197EB6">
            <w:pPr>
              <w:jc w:val="center"/>
              <w:rPr>
                <w:sz w:val="18"/>
                <w:szCs w:val="18"/>
              </w:rPr>
            </w:pPr>
            <w:r w:rsidRPr="00197EB6">
              <w:rPr>
                <w:sz w:val="18"/>
                <w:szCs w:val="18"/>
              </w:rPr>
              <w:t>Date d’échéance</w:t>
            </w:r>
          </w:p>
        </w:tc>
        <w:tc>
          <w:tcPr>
            <w:tcW w:w="1253" w:type="dxa"/>
            <w:vAlign w:val="center"/>
          </w:tcPr>
          <w:p w:rsidR="002D16DB" w:rsidRPr="00197EB6" w:rsidRDefault="002D16DB" w:rsidP="00197EB6">
            <w:pPr>
              <w:jc w:val="center"/>
              <w:rPr>
                <w:sz w:val="18"/>
                <w:szCs w:val="18"/>
              </w:rPr>
            </w:pPr>
            <w:r w:rsidRPr="00197EB6">
              <w:rPr>
                <w:sz w:val="18"/>
                <w:szCs w:val="18"/>
              </w:rPr>
              <w:t>Capital restant dû</w:t>
            </w:r>
          </w:p>
        </w:tc>
        <w:tc>
          <w:tcPr>
            <w:tcW w:w="1264" w:type="dxa"/>
            <w:vAlign w:val="center"/>
          </w:tcPr>
          <w:p w:rsidR="002D16DB" w:rsidRPr="00197EB6" w:rsidRDefault="002D16DB" w:rsidP="00197EB6">
            <w:pPr>
              <w:jc w:val="center"/>
              <w:rPr>
                <w:sz w:val="18"/>
                <w:szCs w:val="18"/>
              </w:rPr>
            </w:pPr>
            <w:r w:rsidRPr="00197EB6">
              <w:rPr>
                <w:sz w:val="18"/>
                <w:szCs w:val="18"/>
              </w:rPr>
              <w:t>Intérêts ou coupons</w:t>
            </w:r>
          </w:p>
        </w:tc>
        <w:tc>
          <w:tcPr>
            <w:tcW w:w="1342" w:type="dxa"/>
            <w:vAlign w:val="center"/>
          </w:tcPr>
          <w:p w:rsidR="002D16DB" w:rsidRPr="00197EB6" w:rsidRDefault="002D16DB" w:rsidP="00197EB6">
            <w:pPr>
              <w:jc w:val="center"/>
              <w:rPr>
                <w:sz w:val="18"/>
                <w:szCs w:val="18"/>
              </w:rPr>
            </w:pPr>
            <w:r w:rsidRPr="00197EB6">
              <w:rPr>
                <w:sz w:val="18"/>
                <w:szCs w:val="18"/>
              </w:rPr>
              <w:t>Amortissement théorique</w:t>
            </w:r>
          </w:p>
        </w:tc>
        <w:tc>
          <w:tcPr>
            <w:tcW w:w="1287" w:type="dxa"/>
            <w:vAlign w:val="center"/>
          </w:tcPr>
          <w:p w:rsidR="002D16DB" w:rsidRPr="00197EB6" w:rsidRDefault="002D16DB" w:rsidP="00197EB6">
            <w:pPr>
              <w:jc w:val="center"/>
              <w:rPr>
                <w:sz w:val="18"/>
                <w:szCs w:val="18"/>
              </w:rPr>
            </w:pPr>
            <w:r w:rsidRPr="00197EB6">
              <w:rPr>
                <w:sz w:val="18"/>
                <w:szCs w:val="18"/>
              </w:rPr>
              <w:t>Obligations réellement amorties</w:t>
            </w:r>
          </w:p>
        </w:tc>
        <w:tc>
          <w:tcPr>
            <w:tcW w:w="1342" w:type="dxa"/>
            <w:vAlign w:val="center"/>
          </w:tcPr>
          <w:p w:rsidR="002D16DB" w:rsidRPr="00197EB6" w:rsidRDefault="002D16DB" w:rsidP="00197EB6">
            <w:pPr>
              <w:jc w:val="center"/>
              <w:rPr>
                <w:sz w:val="18"/>
                <w:szCs w:val="18"/>
              </w:rPr>
            </w:pPr>
            <w:r w:rsidRPr="00197EB6">
              <w:rPr>
                <w:sz w:val="18"/>
                <w:szCs w:val="18"/>
              </w:rPr>
              <w:t>Amortissement réel</w:t>
            </w:r>
          </w:p>
        </w:tc>
        <w:tc>
          <w:tcPr>
            <w:tcW w:w="1287" w:type="dxa"/>
            <w:vAlign w:val="center"/>
          </w:tcPr>
          <w:p w:rsidR="002D16DB" w:rsidRPr="00197EB6" w:rsidRDefault="002D16DB" w:rsidP="00197EB6">
            <w:pPr>
              <w:jc w:val="center"/>
              <w:rPr>
                <w:sz w:val="18"/>
                <w:szCs w:val="18"/>
              </w:rPr>
            </w:pPr>
            <w:r w:rsidRPr="00197EB6">
              <w:rPr>
                <w:sz w:val="18"/>
                <w:szCs w:val="18"/>
              </w:rPr>
              <w:t>Obligations vivantes</w:t>
            </w:r>
          </w:p>
        </w:tc>
      </w:tr>
      <w:tr w:rsidR="002D16DB" w:rsidRPr="00197EB6" w:rsidTr="003A4108">
        <w:tc>
          <w:tcPr>
            <w:tcW w:w="1287" w:type="dxa"/>
          </w:tcPr>
          <w:p w:rsidR="002D16DB" w:rsidRPr="00197EB6" w:rsidRDefault="002D16DB" w:rsidP="00197EB6">
            <w:pPr>
              <w:rPr>
                <w:sz w:val="18"/>
                <w:szCs w:val="18"/>
              </w:rPr>
            </w:pPr>
          </w:p>
        </w:tc>
        <w:tc>
          <w:tcPr>
            <w:tcW w:w="1253" w:type="dxa"/>
          </w:tcPr>
          <w:p w:rsidR="002D16DB" w:rsidRPr="00197EB6" w:rsidRDefault="002D16DB" w:rsidP="00197EB6">
            <w:pPr>
              <w:rPr>
                <w:sz w:val="18"/>
                <w:szCs w:val="18"/>
              </w:rPr>
            </w:pPr>
          </w:p>
        </w:tc>
        <w:tc>
          <w:tcPr>
            <w:tcW w:w="1264"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87"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87" w:type="dxa"/>
          </w:tcPr>
          <w:p w:rsidR="002D16DB" w:rsidRPr="00197EB6" w:rsidRDefault="002D16DB" w:rsidP="00197EB6">
            <w:pPr>
              <w:rPr>
                <w:sz w:val="18"/>
                <w:szCs w:val="18"/>
              </w:rPr>
            </w:pPr>
          </w:p>
        </w:tc>
      </w:tr>
      <w:tr w:rsidR="002D16DB" w:rsidRPr="00197EB6" w:rsidTr="003A4108">
        <w:tc>
          <w:tcPr>
            <w:tcW w:w="1287" w:type="dxa"/>
          </w:tcPr>
          <w:p w:rsidR="002D16DB" w:rsidRPr="00197EB6" w:rsidRDefault="002D16DB" w:rsidP="00197EB6">
            <w:pPr>
              <w:rPr>
                <w:sz w:val="18"/>
                <w:szCs w:val="18"/>
              </w:rPr>
            </w:pPr>
          </w:p>
        </w:tc>
        <w:tc>
          <w:tcPr>
            <w:tcW w:w="1253" w:type="dxa"/>
          </w:tcPr>
          <w:p w:rsidR="002D16DB" w:rsidRPr="00197EB6" w:rsidRDefault="002D16DB" w:rsidP="00197EB6">
            <w:pPr>
              <w:rPr>
                <w:sz w:val="18"/>
                <w:szCs w:val="18"/>
              </w:rPr>
            </w:pPr>
          </w:p>
        </w:tc>
        <w:tc>
          <w:tcPr>
            <w:tcW w:w="1264"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87" w:type="dxa"/>
          </w:tcPr>
          <w:p w:rsidR="002D16DB" w:rsidRPr="00197EB6" w:rsidRDefault="002D16DB" w:rsidP="00197EB6">
            <w:pPr>
              <w:rPr>
                <w:sz w:val="18"/>
                <w:szCs w:val="18"/>
              </w:rPr>
            </w:pPr>
          </w:p>
        </w:tc>
        <w:tc>
          <w:tcPr>
            <w:tcW w:w="1342" w:type="dxa"/>
          </w:tcPr>
          <w:p w:rsidR="002D16DB" w:rsidRPr="00197EB6" w:rsidRDefault="002D16DB" w:rsidP="00197EB6">
            <w:pPr>
              <w:rPr>
                <w:sz w:val="18"/>
                <w:szCs w:val="18"/>
              </w:rPr>
            </w:pPr>
          </w:p>
        </w:tc>
        <w:tc>
          <w:tcPr>
            <w:tcW w:w="1287" w:type="dxa"/>
          </w:tcPr>
          <w:p w:rsidR="002D16DB" w:rsidRPr="00197EB6" w:rsidRDefault="002D16DB" w:rsidP="00197EB6">
            <w:pPr>
              <w:rPr>
                <w:sz w:val="18"/>
                <w:szCs w:val="18"/>
              </w:rPr>
            </w:pPr>
          </w:p>
        </w:tc>
      </w:tr>
    </w:tbl>
    <w:p w:rsidR="002D16DB" w:rsidRPr="00197EB6" w:rsidRDefault="00D67C8D" w:rsidP="002D16DB">
      <w:pPr>
        <w:rPr>
          <w:sz w:val="18"/>
          <w:szCs w:val="18"/>
        </w:rPr>
      </w:pPr>
      <w:r>
        <w:rPr>
          <w:sz w:val="18"/>
          <w:szCs w:val="18"/>
        </w:rPr>
        <w:t xml:space="preserve"> </w:t>
      </w:r>
    </w:p>
    <w:p w:rsidR="002D16DB" w:rsidRPr="003A4108" w:rsidRDefault="002D16DB" w:rsidP="000C08EA">
      <w:pPr>
        <w:pStyle w:val="Paragraphedeliste"/>
        <w:numPr>
          <w:ilvl w:val="0"/>
          <w:numId w:val="13"/>
        </w:numPr>
        <w:rPr>
          <w:sz w:val="18"/>
          <w:szCs w:val="18"/>
          <w:u w:val="single"/>
        </w:rPr>
      </w:pPr>
      <w:r w:rsidRPr="003A4108">
        <w:rPr>
          <w:sz w:val="18"/>
          <w:szCs w:val="18"/>
          <w:u w:val="single"/>
        </w:rPr>
        <w:t xml:space="preserve">Exemple </w:t>
      </w:r>
      <w:r w:rsidR="003A4108">
        <w:rPr>
          <w:sz w:val="18"/>
          <w:szCs w:val="18"/>
          <w:u w:val="single"/>
        </w:rPr>
        <w:t>3 : Remboursement par amortissement constant</w:t>
      </w:r>
    </w:p>
    <w:p w:rsidR="002D16DB" w:rsidRPr="00197EB6" w:rsidRDefault="002D16DB" w:rsidP="002D16DB">
      <w:pPr>
        <w:rPr>
          <w:sz w:val="18"/>
          <w:szCs w:val="18"/>
        </w:rPr>
      </w:pPr>
      <w:r w:rsidRPr="00197EB6">
        <w:rPr>
          <w:sz w:val="18"/>
          <w:szCs w:val="18"/>
        </w:rPr>
        <w:t xml:space="preserve">Reprenons l’exemple précédent (remboursement </w:t>
      </w:r>
      <w:r w:rsidR="003A4108" w:rsidRPr="00197EB6">
        <w:rPr>
          <w:sz w:val="18"/>
          <w:szCs w:val="18"/>
        </w:rPr>
        <w:t>au-dessus</w:t>
      </w:r>
      <w:r w:rsidRPr="00197EB6">
        <w:rPr>
          <w:sz w:val="18"/>
          <w:szCs w:val="18"/>
        </w:rPr>
        <w:t xml:space="preserve"> du pair) mai</w:t>
      </w:r>
      <w:r w:rsidR="003A4108">
        <w:rPr>
          <w:sz w:val="18"/>
          <w:szCs w:val="18"/>
        </w:rPr>
        <w:t xml:space="preserve">s cette fois ci, remboursement </w:t>
      </w:r>
      <w:r w:rsidRPr="00197EB6">
        <w:rPr>
          <w:sz w:val="18"/>
          <w:szCs w:val="18"/>
        </w:rPr>
        <w:t>par amortissem</w:t>
      </w:r>
      <w:r w:rsidR="003A4108">
        <w:rPr>
          <w:sz w:val="18"/>
          <w:szCs w:val="18"/>
        </w:rPr>
        <w:t xml:space="preserve">ent constant et pas de soulte. </w:t>
      </w:r>
      <w:r w:rsidRPr="00197EB6">
        <w:rPr>
          <w:sz w:val="18"/>
          <w:szCs w:val="18"/>
        </w:rPr>
        <w:t xml:space="preserve">Rappel de l’énoncé : </w:t>
      </w:r>
    </w:p>
    <w:p w:rsidR="002D16DB" w:rsidRPr="00197EB6" w:rsidRDefault="002D16DB" w:rsidP="002D16DB">
      <w:pPr>
        <w:rPr>
          <w:sz w:val="18"/>
          <w:szCs w:val="18"/>
        </w:rPr>
      </w:pPr>
      <w:r w:rsidRPr="00197EB6">
        <w:rPr>
          <w:sz w:val="18"/>
          <w:szCs w:val="18"/>
        </w:rPr>
        <w:t>Une SA a émis le 1/0</w:t>
      </w:r>
      <w:r w:rsidR="003A4108">
        <w:rPr>
          <w:sz w:val="18"/>
          <w:szCs w:val="18"/>
        </w:rPr>
        <w:t>9/N</w:t>
      </w:r>
      <w:r w:rsidRPr="00197EB6">
        <w:rPr>
          <w:sz w:val="18"/>
          <w:szCs w:val="18"/>
        </w:rPr>
        <w:t xml:space="preserve"> un EO de 2 000 000 €. </w:t>
      </w:r>
    </w:p>
    <w:p w:rsidR="003A4108" w:rsidRDefault="002D16DB" w:rsidP="000C08EA">
      <w:pPr>
        <w:pStyle w:val="Paragraphedeliste"/>
        <w:numPr>
          <w:ilvl w:val="0"/>
          <w:numId w:val="14"/>
        </w:numPr>
        <w:rPr>
          <w:sz w:val="18"/>
          <w:szCs w:val="18"/>
        </w:rPr>
      </w:pPr>
      <w:r w:rsidRPr="003A4108">
        <w:rPr>
          <w:sz w:val="18"/>
          <w:szCs w:val="18"/>
        </w:rPr>
        <w:t xml:space="preserve">VN = 200,00 €. </w:t>
      </w:r>
    </w:p>
    <w:p w:rsidR="003A4108" w:rsidRDefault="002D16DB" w:rsidP="000C08EA">
      <w:pPr>
        <w:pStyle w:val="Paragraphedeliste"/>
        <w:numPr>
          <w:ilvl w:val="0"/>
          <w:numId w:val="14"/>
        </w:numPr>
        <w:rPr>
          <w:sz w:val="18"/>
          <w:szCs w:val="18"/>
        </w:rPr>
      </w:pPr>
      <w:r w:rsidRPr="003A4108">
        <w:rPr>
          <w:sz w:val="18"/>
          <w:szCs w:val="18"/>
        </w:rPr>
        <w:t xml:space="preserve">PE = 195,00 €. </w:t>
      </w:r>
    </w:p>
    <w:p w:rsidR="003A4108" w:rsidRDefault="002D16DB" w:rsidP="000C08EA">
      <w:pPr>
        <w:pStyle w:val="Paragraphedeliste"/>
        <w:numPr>
          <w:ilvl w:val="0"/>
          <w:numId w:val="14"/>
        </w:numPr>
        <w:rPr>
          <w:sz w:val="18"/>
          <w:szCs w:val="18"/>
        </w:rPr>
      </w:pPr>
      <w:r w:rsidRPr="003A4108">
        <w:rPr>
          <w:sz w:val="18"/>
          <w:szCs w:val="18"/>
        </w:rPr>
        <w:t xml:space="preserve">PR = 215,00 €. </w:t>
      </w:r>
    </w:p>
    <w:p w:rsidR="003A4108" w:rsidRDefault="002D16DB" w:rsidP="000C08EA">
      <w:pPr>
        <w:pStyle w:val="Paragraphedeliste"/>
        <w:numPr>
          <w:ilvl w:val="0"/>
          <w:numId w:val="14"/>
        </w:numPr>
        <w:rPr>
          <w:sz w:val="18"/>
          <w:szCs w:val="18"/>
        </w:rPr>
      </w:pPr>
      <w:r w:rsidRPr="003A4108">
        <w:rPr>
          <w:sz w:val="18"/>
          <w:szCs w:val="18"/>
        </w:rPr>
        <w:t xml:space="preserve">Taux d’intérêt annuel = 10,75 %. </w:t>
      </w:r>
    </w:p>
    <w:p w:rsidR="002D16DB" w:rsidRDefault="002D16DB" w:rsidP="000C08EA">
      <w:pPr>
        <w:pStyle w:val="Paragraphedeliste"/>
        <w:numPr>
          <w:ilvl w:val="0"/>
          <w:numId w:val="14"/>
        </w:numPr>
        <w:rPr>
          <w:sz w:val="18"/>
          <w:szCs w:val="18"/>
        </w:rPr>
      </w:pPr>
      <w:r w:rsidRPr="003A4108">
        <w:rPr>
          <w:sz w:val="18"/>
          <w:szCs w:val="18"/>
        </w:rPr>
        <w:t xml:space="preserve">Remboursement sur 12 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252"/>
        <w:gridCol w:w="1263"/>
        <w:gridCol w:w="1342"/>
        <w:gridCol w:w="1287"/>
        <w:gridCol w:w="1342"/>
        <w:gridCol w:w="1287"/>
      </w:tblGrid>
      <w:tr w:rsidR="003A4108" w:rsidRPr="00197EB6" w:rsidTr="00EC6575">
        <w:tc>
          <w:tcPr>
            <w:tcW w:w="1287" w:type="dxa"/>
            <w:vAlign w:val="center"/>
          </w:tcPr>
          <w:p w:rsidR="003A4108" w:rsidRPr="00197EB6" w:rsidRDefault="003A4108" w:rsidP="00EC6575">
            <w:pPr>
              <w:jc w:val="center"/>
              <w:rPr>
                <w:sz w:val="18"/>
                <w:szCs w:val="18"/>
              </w:rPr>
            </w:pPr>
            <w:r w:rsidRPr="00197EB6">
              <w:rPr>
                <w:sz w:val="18"/>
                <w:szCs w:val="18"/>
              </w:rPr>
              <w:t>Date d’échéance</w:t>
            </w:r>
          </w:p>
        </w:tc>
        <w:tc>
          <w:tcPr>
            <w:tcW w:w="1253" w:type="dxa"/>
            <w:vAlign w:val="center"/>
          </w:tcPr>
          <w:p w:rsidR="003A4108" w:rsidRPr="00197EB6" w:rsidRDefault="003A4108" w:rsidP="00EC6575">
            <w:pPr>
              <w:jc w:val="center"/>
              <w:rPr>
                <w:sz w:val="18"/>
                <w:szCs w:val="18"/>
              </w:rPr>
            </w:pPr>
            <w:r w:rsidRPr="00197EB6">
              <w:rPr>
                <w:sz w:val="18"/>
                <w:szCs w:val="18"/>
              </w:rPr>
              <w:t>Capital restant dû</w:t>
            </w:r>
          </w:p>
        </w:tc>
        <w:tc>
          <w:tcPr>
            <w:tcW w:w="1264" w:type="dxa"/>
            <w:vAlign w:val="center"/>
          </w:tcPr>
          <w:p w:rsidR="003A4108" w:rsidRPr="00197EB6" w:rsidRDefault="003A4108" w:rsidP="00EC6575">
            <w:pPr>
              <w:jc w:val="center"/>
              <w:rPr>
                <w:sz w:val="18"/>
                <w:szCs w:val="18"/>
              </w:rPr>
            </w:pPr>
            <w:r w:rsidRPr="00197EB6">
              <w:rPr>
                <w:sz w:val="18"/>
                <w:szCs w:val="18"/>
              </w:rPr>
              <w:t>Intérêts ou coupons</w:t>
            </w:r>
          </w:p>
        </w:tc>
        <w:tc>
          <w:tcPr>
            <w:tcW w:w="1342" w:type="dxa"/>
            <w:vAlign w:val="center"/>
          </w:tcPr>
          <w:p w:rsidR="003A4108" w:rsidRPr="00197EB6" w:rsidRDefault="003A4108" w:rsidP="00EC6575">
            <w:pPr>
              <w:jc w:val="center"/>
              <w:rPr>
                <w:sz w:val="18"/>
                <w:szCs w:val="18"/>
              </w:rPr>
            </w:pPr>
            <w:r w:rsidRPr="00197EB6">
              <w:rPr>
                <w:sz w:val="18"/>
                <w:szCs w:val="18"/>
              </w:rPr>
              <w:t>Amortissement théorique</w:t>
            </w:r>
          </w:p>
        </w:tc>
        <w:tc>
          <w:tcPr>
            <w:tcW w:w="1287" w:type="dxa"/>
            <w:vAlign w:val="center"/>
          </w:tcPr>
          <w:p w:rsidR="003A4108" w:rsidRPr="00197EB6" w:rsidRDefault="003A4108" w:rsidP="00EC6575">
            <w:pPr>
              <w:jc w:val="center"/>
              <w:rPr>
                <w:sz w:val="18"/>
                <w:szCs w:val="18"/>
              </w:rPr>
            </w:pPr>
            <w:r w:rsidRPr="00197EB6">
              <w:rPr>
                <w:sz w:val="18"/>
                <w:szCs w:val="18"/>
              </w:rPr>
              <w:t>Obligations réellement amorties</w:t>
            </w:r>
          </w:p>
        </w:tc>
        <w:tc>
          <w:tcPr>
            <w:tcW w:w="1342" w:type="dxa"/>
            <w:vAlign w:val="center"/>
          </w:tcPr>
          <w:p w:rsidR="003A4108" w:rsidRPr="00197EB6" w:rsidRDefault="003A4108" w:rsidP="00EC6575">
            <w:pPr>
              <w:jc w:val="center"/>
              <w:rPr>
                <w:sz w:val="18"/>
                <w:szCs w:val="18"/>
              </w:rPr>
            </w:pPr>
            <w:r w:rsidRPr="00197EB6">
              <w:rPr>
                <w:sz w:val="18"/>
                <w:szCs w:val="18"/>
              </w:rPr>
              <w:t>Amortissement réel</w:t>
            </w:r>
          </w:p>
        </w:tc>
        <w:tc>
          <w:tcPr>
            <w:tcW w:w="1287" w:type="dxa"/>
            <w:vAlign w:val="center"/>
          </w:tcPr>
          <w:p w:rsidR="003A4108" w:rsidRPr="00197EB6" w:rsidRDefault="003A4108" w:rsidP="00EC6575">
            <w:pPr>
              <w:jc w:val="center"/>
              <w:rPr>
                <w:sz w:val="18"/>
                <w:szCs w:val="18"/>
              </w:rPr>
            </w:pPr>
            <w:r w:rsidRPr="00197EB6">
              <w:rPr>
                <w:sz w:val="18"/>
                <w:szCs w:val="18"/>
              </w:rPr>
              <w:t>Obligations vivantes</w:t>
            </w:r>
          </w:p>
        </w:tc>
      </w:tr>
      <w:tr w:rsidR="003A4108" w:rsidRPr="00197EB6" w:rsidTr="00EC6575">
        <w:tc>
          <w:tcPr>
            <w:tcW w:w="1287" w:type="dxa"/>
          </w:tcPr>
          <w:p w:rsidR="003A4108" w:rsidRPr="00197EB6" w:rsidRDefault="003A4108" w:rsidP="00EC6575">
            <w:pPr>
              <w:rPr>
                <w:sz w:val="18"/>
                <w:szCs w:val="18"/>
              </w:rPr>
            </w:pPr>
          </w:p>
        </w:tc>
        <w:tc>
          <w:tcPr>
            <w:tcW w:w="1253" w:type="dxa"/>
          </w:tcPr>
          <w:p w:rsidR="003A4108" w:rsidRPr="00197EB6" w:rsidRDefault="003A4108" w:rsidP="00EC6575">
            <w:pPr>
              <w:rPr>
                <w:sz w:val="18"/>
                <w:szCs w:val="18"/>
              </w:rPr>
            </w:pPr>
          </w:p>
        </w:tc>
        <w:tc>
          <w:tcPr>
            <w:tcW w:w="1264" w:type="dxa"/>
          </w:tcPr>
          <w:p w:rsidR="003A4108" w:rsidRPr="00197EB6" w:rsidRDefault="003A4108" w:rsidP="00EC6575">
            <w:pPr>
              <w:rPr>
                <w:sz w:val="18"/>
                <w:szCs w:val="18"/>
              </w:rPr>
            </w:pPr>
          </w:p>
        </w:tc>
        <w:tc>
          <w:tcPr>
            <w:tcW w:w="1342" w:type="dxa"/>
          </w:tcPr>
          <w:p w:rsidR="003A4108" w:rsidRPr="00197EB6" w:rsidRDefault="003A4108" w:rsidP="00EC6575">
            <w:pPr>
              <w:rPr>
                <w:sz w:val="18"/>
                <w:szCs w:val="18"/>
              </w:rPr>
            </w:pPr>
          </w:p>
        </w:tc>
        <w:tc>
          <w:tcPr>
            <w:tcW w:w="1287" w:type="dxa"/>
          </w:tcPr>
          <w:p w:rsidR="003A4108" w:rsidRPr="00197EB6" w:rsidRDefault="003A4108" w:rsidP="00EC6575">
            <w:pPr>
              <w:rPr>
                <w:sz w:val="18"/>
                <w:szCs w:val="18"/>
              </w:rPr>
            </w:pPr>
          </w:p>
        </w:tc>
        <w:tc>
          <w:tcPr>
            <w:tcW w:w="1342" w:type="dxa"/>
          </w:tcPr>
          <w:p w:rsidR="003A4108" w:rsidRPr="00197EB6" w:rsidRDefault="003A4108" w:rsidP="00EC6575">
            <w:pPr>
              <w:rPr>
                <w:sz w:val="18"/>
                <w:szCs w:val="18"/>
              </w:rPr>
            </w:pPr>
          </w:p>
        </w:tc>
        <w:tc>
          <w:tcPr>
            <w:tcW w:w="1287" w:type="dxa"/>
          </w:tcPr>
          <w:p w:rsidR="003A4108" w:rsidRPr="00197EB6" w:rsidRDefault="003A4108" w:rsidP="00EC6575">
            <w:pPr>
              <w:rPr>
                <w:sz w:val="18"/>
                <w:szCs w:val="18"/>
              </w:rPr>
            </w:pPr>
          </w:p>
        </w:tc>
      </w:tr>
      <w:tr w:rsidR="003A4108" w:rsidRPr="00197EB6" w:rsidTr="00EC6575">
        <w:tc>
          <w:tcPr>
            <w:tcW w:w="1287" w:type="dxa"/>
          </w:tcPr>
          <w:p w:rsidR="003A4108" w:rsidRPr="00197EB6" w:rsidRDefault="003A4108" w:rsidP="00EC6575">
            <w:pPr>
              <w:rPr>
                <w:sz w:val="18"/>
                <w:szCs w:val="18"/>
              </w:rPr>
            </w:pPr>
          </w:p>
        </w:tc>
        <w:tc>
          <w:tcPr>
            <w:tcW w:w="1253" w:type="dxa"/>
          </w:tcPr>
          <w:p w:rsidR="003A4108" w:rsidRPr="00197EB6" w:rsidRDefault="003A4108" w:rsidP="00EC6575">
            <w:pPr>
              <w:rPr>
                <w:sz w:val="18"/>
                <w:szCs w:val="18"/>
              </w:rPr>
            </w:pPr>
          </w:p>
        </w:tc>
        <w:tc>
          <w:tcPr>
            <w:tcW w:w="1264" w:type="dxa"/>
          </w:tcPr>
          <w:p w:rsidR="003A4108" w:rsidRPr="00197EB6" w:rsidRDefault="003A4108" w:rsidP="00EC6575">
            <w:pPr>
              <w:rPr>
                <w:sz w:val="18"/>
                <w:szCs w:val="18"/>
              </w:rPr>
            </w:pPr>
          </w:p>
        </w:tc>
        <w:tc>
          <w:tcPr>
            <w:tcW w:w="1342" w:type="dxa"/>
          </w:tcPr>
          <w:p w:rsidR="003A4108" w:rsidRPr="00197EB6" w:rsidRDefault="003A4108" w:rsidP="00EC6575">
            <w:pPr>
              <w:rPr>
                <w:sz w:val="18"/>
                <w:szCs w:val="18"/>
              </w:rPr>
            </w:pPr>
          </w:p>
        </w:tc>
        <w:tc>
          <w:tcPr>
            <w:tcW w:w="1287" w:type="dxa"/>
          </w:tcPr>
          <w:p w:rsidR="003A4108" w:rsidRPr="00197EB6" w:rsidRDefault="003A4108" w:rsidP="00EC6575">
            <w:pPr>
              <w:rPr>
                <w:sz w:val="18"/>
                <w:szCs w:val="18"/>
              </w:rPr>
            </w:pPr>
          </w:p>
        </w:tc>
        <w:tc>
          <w:tcPr>
            <w:tcW w:w="1342" w:type="dxa"/>
          </w:tcPr>
          <w:p w:rsidR="003A4108" w:rsidRPr="00197EB6" w:rsidRDefault="003A4108" w:rsidP="00EC6575">
            <w:pPr>
              <w:rPr>
                <w:sz w:val="18"/>
                <w:szCs w:val="18"/>
              </w:rPr>
            </w:pPr>
          </w:p>
        </w:tc>
        <w:tc>
          <w:tcPr>
            <w:tcW w:w="1287" w:type="dxa"/>
          </w:tcPr>
          <w:p w:rsidR="003A4108" w:rsidRPr="00197EB6" w:rsidRDefault="003A4108" w:rsidP="00EC6575">
            <w:pPr>
              <w:rPr>
                <w:sz w:val="18"/>
                <w:szCs w:val="18"/>
              </w:rPr>
            </w:pPr>
          </w:p>
        </w:tc>
      </w:tr>
    </w:tbl>
    <w:p w:rsidR="003A4108" w:rsidRPr="003A4108" w:rsidRDefault="003A4108" w:rsidP="003A4108">
      <w:pPr>
        <w:rPr>
          <w:sz w:val="18"/>
          <w:szCs w:val="18"/>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3423AA" w:rsidRDefault="003423AA" w:rsidP="00D67C8D">
      <w:pPr>
        <w:jc w:val="center"/>
        <w:rPr>
          <w:rStyle w:val="lev"/>
          <w:rFonts w:cs="Arial"/>
          <w:bCs w:val="0"/>
          <w:sz w:val="28"/>
          <w:szCs w:val="28"/>
          <w:u w:val="single"/>
        </w:rPr>
      </w:pPr>
    </w:p>
    <w:p w:rsidR="004573A3" w:rsidRDefault="004573A3" w:rsidP="003423AA">
      <w:pPr>
        <w:jc w:val="center"/>
        <w:rPr>
          <w:rStyle w:val="lev"/>
          <w:rFonts w:cs="Arial"/>
          <w:bCs w:val="0"/>
          <w:sz w:val="28"/>
          <w:szCs w:val="28"/>
          <w:u w:val="single"/>
        </w:rPr>
      </w:pPr>
    </w:p>
    <w:p w:rsidR="003423AA" w:rsidRPr="004573A3" w:rsidRDefault="003423AA" w:rsidP="003423AA">
      <w:pPr>
        <w:jc w:val="center"/>
        <w:rPr>
          <w:rStyle w:val="lev"/>
          <w:rFonts w:cs="Arial"/>
          <w:bCs w:val="0"/>
          <w:color w:val="2F5496" w:themeColor="accent5" w:themeShade="BF"/>
          <w:sz w:val="32"/>
          <w:szCs w:val="28"/>
          <w:u w:val="single"/>
        </w:rPr>
      </w:pPr>
      <w:r w:rsidRPr="004573A3">
        <w:rPr>
          <w:rStyle w:val="lev"/>
          <w:rFonts w:cs="Arial"/>
          <w:bCs w:val="0"/>
          <w:color w:val="2F5496" w:themeColor="accent5" w:themeShade="BF"/>
          <w:sz w:val="32"/>
          <w:szCs w:val="28"/>
          <w:u w:val="single"/>
        </w:rPr>
        <w:t>Chapitre 5 : Les rentes</w:t>
      </w:r>
    </w:p>
    <w:p w:rsidR="00FF7A1C" w:rsidRPr="003423AA" w:rsidRDefault="00FF7A1C" w:rsidP="000C08EA">
      <w:pPr>
        <w:pStyle w:val="Paragraphedeliste"/>
        <w:numPr>
          <w:ilvl w:val="0"/>
          <w:numId w:val="18"/>
        </w:numPr>
        <w:jc w:val="left"/>
        <w:rPr>
          <w:rStyle w:val="lev"/>
          <w:rFonts w:cs="Arial"/>
          <w:bCs w:val="0"/>
          <w:sz w:val="24"/>
          <w:szCs w:val="28"/>
          <w:u w:val="single"/>
        </w:rPr>
      </w:pPr>
      <w:r w:rsidRPr="003423AA">
        <w:rPr>
          <w:rStyle w:val="lev"/>
          <w:rFonts w:cs="Arial"/>
          <w:bCs w:val="0"/>
          <w:sz w:val="24"/>
          <w:szCs w:val="28"/>
          <w:u w:val="single"/>
        </w:rPr>
        <w:t>Rente temporaire de flux vari</w:t>
      </w:r>
      <w:r w:rsidR="00D67C8D" w:rsidRPr="003423AA">
        <w:rPr>
          <w:rStyle w:val="lev"/>
          <w:rFonts w:cs="Arial"/>
          <w:bCs w:val="0"/>
          <w:sz w:val="24"/>
          <w:szCs w:val="28"/>
          <w:u w:val="single"/>
        </w:rPr>
        <w:t>ant en progression arithmétique</w:t>
      </w:r>
    </w:p>
    <w:p w:rsidR="00FF7A1C" w:rsidRPr="00D67C8D" w:rsidRDefault="00FF7A1C" w:rsidP="00FF7A1C">
      <w:pPr>
        <w:rPr>
          <w:rStyle w:val="lev"/>
          <w:rFonts w:cs="Arial"/>
          <w:b w:val="0"/>
          <w:bCs w:val="0"/>
          <w:sz w:val="18"/>
          <w:szCs w:val="24"/>
        </w:rPr>
      </w:pPr>
      <w:r w:rsidRPr="00D67C8D">
        <w:rPr>
          <w:rStyle w:val="lev"/>
          <w:rFonts w:cs="Arial"/>
          <w:b w:val="0"/>
          <w:bCs w:val="0"/>
          <w:sz w:val="18"/>
          <w:szCs w:val="24"/>
        </w:rPr>
        <w:t>Soit un investissement financier dont les caract</w:t>
      </w:r>
      <w:r w:rsidR="00D67C8D">
        <w:rPr>
          <w:rStyle w:val="lev"/>
          <w:rFonts w:cs="Arial"/>
          <w:b w:val="0"/>
          <w:bCs w:val="0"/>
          <w:sz w:val="18"/>
          <w:szCs w:val="24"/>
        </w:rPr>
        <w:t>éristiques sont les suivantes :</w:t>
      </w:r>
    </w:p>
    <w:p w:rsidR="00FF7A1C" w:rsidRPr="00D67C8D" w:rsidRDefault="00FF7A1C" w:rsidP="000C08EA">
      <w:pPr>
        <w:numPr>
          <w:ilvl w:val="0"/>
          <w:numId w:val="16"/>
        </w:numPr>
        <w:spacing w:after="0" w:line="240" w:lineRule="auto"/>
        <w:jc w:val="left"/>
        <w:rPr>
          <w:rStyle w:val="lev"/>
          <w:rFonts w:cs="Arial"/>
          <w:b w:val="0"/>
          <w:bCs w:val="0"/>
          <w:sz w:val="18"/>
          <w:szCs w:val="24"/>
        </w:rPr>
      </w:pPr>
      <w:r w:rsidRPr="00D67C8D">
        <w:rPr>
          <w:rStyle w:val="lev"/>
          <w:rFonts w:cs="Arial"/>
          <w:b w:val="0"/>
          <w:bCs w:val="0"/>
          <w:sz w:val="18"/>
          <w:szCs w:val="24"/>
        </w:rPr>
        <w:t>S</w:t>
      </w:r>
      <w:r w:rsidRPr="00D67C8D">
        <w:rPr>
          <w:rStyle w:val="lev"/>
          <w:rFonts w:cs="Arial"/>
          <w:b w:val="0"/>
          <w:bCs w:val="0"/>
          <w:sz w:val="18"/>
          <w:szCs w:val="24"/>
          <w:vertAlign w:val="subscript"/>
        </w:rPr>
        <w:t xml:space="preserve">T </w:t>
      </w:r>
      <w:r w:rsidRPr="00D67C8D">
        <w:rPr>
          <w:rStyle w:val="lev"/>
          <w:rFonts w:cs="Arial"/>
          <w:b w:val="0"/>
          <w:bCs w:val="0"/>
          <w:sz w:val="18"/>
          <w:szCs w:val="24"/>
        </w:rPr>
        <w:t>= somme acquise ;</w:t>
      </w:r>
    </w:p>
    <w:p w:rsidR="00FF7A1C" w:rsidRPr="00D67C8D" w:rsidRDefault="00FF7A1C" w:rsidP="000C08EA">
      <w:pPr>
        <w:numPr>
          <w:ilvl w:val="0"/>
          <w:numId w:val="16"/>
        </w:numPr>
        <w:spacing w:after="0" w:line="240" w:lineRule="auto"/>
        <w:jc w:val="left"/>
        <w:rPr>
          <w:rStyle w:val="lev"/>
          <w:rFonts w:cs="Arial"/>
          <w:b w:val="0"/>
          <w:bCs w:val="0"/>
          <w:sz w:val="18"/>
          <w:szCs w:val="24"/>
        </w:rPr>
      </w:pPr>
      <w:r w:rsidRPr="00D67C8D">
        <w:rPr>
          <w:rStyle w:val="lev"/>
          <w:rFonts w:cs="Arial"/>
          <w:b w:val="0"/>
          <w:bCs w:val="0"/>
          <w:sz w:val="18"/>
          <w:szCs w:val="24"/>
        </w:rPr>
        <w:t>F</w:t>
      </w:r>
      <w:r w:rsidRPr="00D67C8D">
        <w:rPr>
          <w:rStyle w:val="lev"/>
          <w:rFonts w:cs="Arial"/>
          <w:b w:val="0"/>
          <w:bCs w:val="0"/>
          <w:sz w:val="18"/>
          <w:szCs w:val="24"/>
          <w:vertAlign w:val="subscript"/>
        </w:rPr>
        <w:t xml:space="preserve">t </w:t>
      </w:r>
      <w:r w:rsidRPr="00D67C8D">
        <w:rPr>
          <w:rStyle w:val="lev"/>
          <w:rFonts w:cs="Arial"/>
          <w:b w:val="0"/>
          <w:bCs w:val="0"/>
          <w:sz w:val="18"/>
          <w:szCs w:val="24"/>
        </w:rPr>
        <w:t>= flux de trésorerie à la date t (versements en fin de période) ;</w:t>
      </w:r>
    </w:p>
    <w:p w:rsidR="00FF7A1C" w:rsidRPr="00D67C8D" w:rsidRDefault="00FF7A1C" w:rsidP="000C08EA">
      <w:pPr>
        <w:numPr>
          <w:ilvl w:val="0"/>
          <w:numId w:val="16"/>
        </w:numPr>
        <w:spacing w:after="0" w:line="240" w:lineRule="auto"/>
        <w:jc w:val="left"/>
        <w:rPr>
          <w:rStyle w:val="lev"/>
          <w:rFonts w:cs="Arial"/>
          <w:b w:val="0"/>
          <w:bCs w:val="0"/>
          <w:sz w:val="18"/>
          <w:szCs w:val="24"/>
        </w:rPr>
      </w:pPr>
      <w:r w:rsidRPr="00D67C8D">
        <w:rPr>
          <w:rStyle w:val="lev"/>
          <w:rFonts w:cs="Arial"/>
          <w:b w:val="0"/>
          <w:bCs w:val="0"/>
          <w:sz w:val="18"/>
          <w:szCs w:val="24"/>
        </w:rPr>
        <w:t>T : nombre total de flux ;</w:t>
      </w:r>
    </w:p>
    <w:p w:rsidR="00FF7A1C" w:rsidRPr="00D67C8D" w:rsidRDefault="00FF7A1C" w:rsidP="000C08EA">
      <w:pPr>
        <w:numPr>
          <w:ilvl w:val="0"/>
          <w:numId w:val="16"/>
        </w:numPr>
        <w:spacing w:after="0" w:line="240" w:lineRule="auto"/>
        <w:jc w:val="left"/>
        <w:rPr>
          <w:rStyle w:val="lev"/>
          <w:rFonts w:cs="Arial"/>
          <w:b w:val="0"/>
          <w:bCs w:val="0"/>
          <w:sz w:val="18"/>
          <w:szCs w:val="24"/>
        </w:rPr>
      </w:pPr>
      <w:r w:rsidRPr="00D67C8D">
        <w:rPr>
          <w:rStyle w:val="lev"/>
          <w:rFonts w:cs="Arial"/>
          <w:b w:val="0"/>
          <w:bCs w:val="0"/>
          <w:sz w:val="18"/>
          <w:szCs w:val="24"/>
        </w:rPr>
        <w:t>i : taux d’intérêt périodique ;</w:t>
      </w:r>
    </w:p>
    <w:p w:rsidR="00FF7A1C" w:rsidRPr="00D67C8D" w:rsidRDefault="00FF7A1C" w:rsidP="000C08EA">
      <w:pPr>
        <w:numPr>
          <w:ilvl w:val="0"/>
          <w:numId w:val="16"/>
        </w:numPr>
        <w:spacing w:after="0" w:line="240" w:lineRule="auto"/>
        <w:jc w:val="left"/>
        <w:rPr>
          <w:rStyle w:val="lev"/>
          <w:rFonts w:cs="Arial"/>
          <w:b w:val="0"/>
          <w:bCs w:val="0"/>
          <w:sz w:val="18"/>
          <w:szCs w:val="24"/>
        </w:rPr>
      </w:pPr>
      <w:r w:rsidRPr="00D67C8D">
        <w:rPr>
          <w:rStyle w:val="lev"/>
          <w:rFonts w:cs="Arial"/>
          <w:b w:val="0"/>
          <w:bCs w:val="0"/>
          <w:sz w:val="18"/>
          <w:szCs w:val="24"/>
        </w:rPr>
        <w:t>r : raison de la suite arithmétique.</w:t>
      </w:r>
    </w:p>
    <w:p w:rsidR="00FF7A1C" w:rsidRPr="00D67C8D" w:rsidRDefault="00FF7A1C" w:rsidP="00FF7A1C">
      <w:pPr>
        <w:rPr>
          <w:rStyle w:val="lev"/>
          <w:rFonts w:cs="Arial"/>
          <w:b w:val="0"/>
          <w:bCs w:val="0"/>
          <w:sz w:val="16"/>
        </w:rPr>
      </w:pPr>
    </w:p>
    <w:p w:rsidR="00FF7A1C" w:rsidRPr="00D67C8D" w:rsidRDefault="00FF7A1C" w:rsidP="00FF7A1C">
      <w:pPr>
        <w:rPr>
          <w:rStyle w:val="lev"/>
          <w:rFonts w:cs="Arial"/>
          <w:b w:val="0"/>
          <w:bCs w:val="0"/>
          <w:sz w:val="18"/>
          <w:szCs w:val="24"/>
        </w:rPr>
      </w:pPr>
      <w:r w:rsidRPr="00D67C8D">
        <w:rPr>
          <w:rStyle w:val="lev"/>
          <w:rFonts w:cs="Arial"/>
          <w:b w:val="0"/>
          <w:bCs w:val="0"/>
          <w:sz w:val="18"/>
          <w:szCs w:val="24"/>
        </w:rPr>
        <w:t>Ainsi, la valeur acquise d’une suite temporaire de flux de trésorerie F</w:t>
      </w:r>
      <w:r w:rsidRPr="00D67C8D">
        <w:rPr>
          <w:rStyle w:val="lev"/>
          <w:rFonts w:cs="Arial"/>
          <w:b w:val="0"/>
          <w:bCs w:val="0"/>
          <w:sz w:val="18"/>
          <w:szCs w:val="24"/>
          <w:vertAlign w:val="subscript"/>
        </w:rPr>
        <w:t xml:space="preserve">t </w:t>
      </w:r>
      <w:r w:rsidRPr="00D67C8D">
        <w:rPr>
          <w:rStyle w:val="lev"/>
          <w:rFonts w:cs="Arial"/>
          <w:b w:val="0"/>
          <w:bCs w:val="0"/>
          <w:sz w:val="18"/>
          <w:szCs w:val="24"/>
        </w:rPr>
        <w:t>en progression arithmétique de raison r, pour un taux d’intérêt i, est :</w:t>
      </w:r>
    </w:p>
    <w:p w:rsidR="00FF7A1C" w:rsidRDefault="00FF7A1C" w:rsidP="00D67C8D">
      <w:pPr>
        <w:jc w:val="center"/>
        <w:rPr>
          <w:rStyle w:val="lev"/>
          <w:rFonts w:cs="Arial"/>
          <w:b w:val="0"/>
          <w:bCs w:val="0"/>
          <w:sz w:val="40"/>
          <w:szCs w:val="40"/>
        </w:rPr>
      </w:pPr>
      <w:r w:rsidRPr="00475EF2">
        <w:rPr>
          <w:rStyle w:val="lev"/>
          <w:rFonts w:cs="Arial"/>
          <w:b w:val="0"/>
          <w:bCs w:val="0"/>
          <w:sz w:val="40"/>
          <w:szCs w:val="40"/>
        </w:rPr>
        <w:t>S</w:t>
      </w:r>
      <w:r w:rsidRPr="00475EF2">
        <w:rPr>
          <w:rStyle w:val="lev"/>
          <w:rFonts w:cs="Arial"/>
          <w:b w:val="0"/>
          <w:bCs w:val="0"/>
          <w:sz w:val="40"/>
          <w:szCs w:val="40"/>
          <w:vertAlign w:val="subscript"/>
        </w:rPr>
        <w:t>T</w:t>
      </w:r>
      <w:r w:rsidRPr="00475EF2">
        <w:rPr>
          <w:rStyle w:val="lev"/>
          <w:rFonts w:cs="Arial"/>
          <w:b w:val="0"/>
          <w:bCs w:val="0"/>
          <w:sz w:val="40"/>
          <w:szCs w:val="40"/>
        </w:rPr>
        <w:t xml:space="preserve"> = (F</w:t>
      </w:r>
      <w:r w:rsidRPr="00475EF2">
        <w:rPr>
          <w:rStyle w:val="lev"/>
          <w:rFonts w:cs="Arial"/>
          <w:b w:val="0"/>
          <w:bCs w:val="0"/>
          <w:sz w:val="40"/>
          <w:szCs w:val="40"/>
          <w:vertAlign w:val="subscript"/>
        </w:rPr>
        <w:t>1</w:t>
      </w:r>
      <w:r w:rsidRPr="00475EF2">
        <w:rPr>
          <w:rStyle w:val="lev"/>
          <w:rFonts w:cs="Arial"/>
          <w:b w:val="0"/>
          <w:bCs w:val="0"/>
          <w:sz w:val="40"/>
          <w:szCs w:val="40"/>
        </w:rPr>
        <w:t xml:space="preserve"> + r/i)</w:t>
      </w:r>
      <w:r>
        <w:rPr>
          <w:rStyle w:val="lev"/>
          <w:rFonts w:cs="Arial"/>
          <w:b w:val="0"/>
          <w:bCs w:val="0"/>
          <w:sz w:val="40"/>
          <w:szCs w:val="40"/>
        </w:rPr>
        <w:t xml:space="preserve"> (((1+i</w:t>
      </w:r>
      <w:proofErr w:type="gramStart"/>
      <w:r>
        <w:rPr>
          <w:rStyle w:val="lev"/>
          <w:rFonts w:cs="Arial"/>
          <w:b w:val="0"/>
          <w:bCs w:val="0"/>
          <w:sz w:val="40"/>
          <w:szCs w:val="40"/>
        </w:rPr>
        <w:t>)</w:t>
      </w:r>
      <w:r>
        <w:rPr>
          <w:rStyle w:val="lev"/>
          <w:rFonts w:cs="Arial"/>
          <w:b w:val="0"/>
          <w:bCs w:val="0"/>
          <w:sz w:val="40"/>
          <w:szCs w:val="40"/>
          <w:vertAlign w:val="superscript"/>
        </w:rPr>
        <w:t>T</w:t>
      </w:r>
      <w:proofErr w:type="gramEnd"/>
      <w:r w:rsidR="00D67C8D">
        <w:rPr>
          <w:rStyle w:val="lev"/>
          <w:rFonts w:cs="Arial"/>
          <w:b w:val="0"/>
          <w:bCs w:val="0"/>
          <w:sz w:val="40"/>
          <w:szCs w:val="40"/>
        </w:rPr>
        <w:t>- 1)/ i) – Tr/i</w:t>
      </w:r>
    </w:p>
    <w:p w:rsidR="00FF7A1C" w:rsidRPr="00D67C8D" w:rsidRDefault="00FF7A1C" w:rsidP="00FF7A1C">
      <w:pPr>
        <w:rPr>
          <w:rStyle w:val="lev"/>
          <w:rFonts w:cs="Arial"/>
          <w:b w:val="0"/>
          <w:bCs w:val="0"/>
          <w:sz w:val="18"/>
          <w:szCs w:val="24"/>
        </w:rPr>
      </w:pPr>
      <w:r w:rsidRPr="00D67C8D">
        <w:rPr>
          <w:rStyle w:val="lev"/>
          <w:rFonts w:cs="Arial"/>
          <w:b w:val="0"/>
          <w:bCs w:val="0"/>
          <w:sz w:val="18"/>
          <w:szCs w:val="24"/>
        </w:rPr>
        <w:t>Ainsi, la valeur actuelle d’une suite temporaire de flux de trésorerie F</w:t>
      </w:r>
      <w:r w:rsidRPr="00D67C8D">
        <w:rPr>
          <w:rStyle w:val="lev"/>
          <w:rFonts w:cs="Arial"/>
          <w:b w:val="0"/>
          <w:bCs w:val="0"/>
          <w:sz w:val="18"/>
          <w:szCs w:val="24"/>
          <w:vertAlign w:val="subscript"/>
        </w:rPr>
        <w:t xml:space="preserve">t </w:t>
      </w:r>
      <w:r w:rsidRPr="00D67C8D">
        <w:rPr>
          <w:rStyle w:val="lev"/>
          <w:rFonts w:cs="Arial"/>
          <w:b w:val="0"/>
          <w:bCs w:val="0"/>
          <w:sz w:val="18"/>
          <w:szCs w:val="24"/>
        </w:rPr>
        <w:t xml:space="preserve">en progression arithmétique de raison r, </w:t>
      </w:r>
      <w:r w:rsidR="00D67C8D" w:rsidRPr="00D67C8D">
        <w:rPr>
          <w:rStyle w:val="lev"/>
          <w:rFonts w:cs="Arial"/>
          <w:b w:val="0"/>
          <w:bCs w:val="0"/>
          <w:sz w:val="18"/>
          <w:szCs w:val="24"/>
        </w:rPr>
        <w:t>pour un taux d’intérêt i, est :</w:t>
      </w:r>
    </w:p>
    <w:p w:rsidR="00FF7A1C" w:rsidRPr="00D67C8D" w:rsidRDefault="00FF7A1C" w:rsidP="00D67C8D">
      <w:pPr>
        <w:jc w:val="center"/>
        <w:rPr>
          <w:rStyle w:val="lev"/>
          <w:rFonts w:cs="Arial"/>
          <w:b w:val="0"/>
          <w:bCs w:val="0"/>
          <w:sz w:val="40"/>
          <w:szCs w:val="40"/>
        </w:rPr>
      </w:pPr>
      <w:r w:rsidRPr="00475EF2">
        <w:rPr>
          <w:rStyle w:val="lev"/>
          <w:rFonts w:cs="Arial"/>
          <w:b w:val="0"/>
          <w:bCs w:val="0"/>
          <w:sz w:val="40"/>
          <w:szCs w:val="40"/>
        </w:rPr>
        <w:t>S</w:t>
      </w:r>
      <w:r>
        <w:rPr>
          <w:rStyle w:val="lev"/>
          <w:rFonts w:cs="Arial"/>
          <w:b w:val="0"/>
          <w:bCs w:val="0"/>
          <w:sz w:val="40"/>
          <w:szCs w:val="40"/>
          <w:vertAlign w:val="subscript"/>
        </w:rPr>
        <w:t>0</w:t>
      </w:r>
      <w:r w:rsidRPr="00475EF2">
        <w:rPr>
          <w:rStyle w:val="lev"/>
          <w:rFonts w:cs="Arial"/>
          <w:b w:val="0"/>
          <w:bCs w:val="0"/>
          <w:sz w:val="40"/>
          <w:szCs w:val="40"/>
        </w:rPr>
        <w:t xml:space="preserve"> = (F</w:t>
      </w:r>
      <w:r w:rsidRPr="00475EF2">
        <w:rPr>
          <w:rStyle w:val="lev"/>
          <w:rFonts w:cs="Arial"/>
          <w:b w:val="0"/>
          <w:bCs w:val="0"/>
          <w:sz w:val="40"/>
          <w:szCs w:val="40"/>
          <w:vertAlign w:val="subscript"/>
        </w:rPr>
        <w:t>1</w:t>
      </w:r>
      <w:r w:rsidRPr="00475EF2">
        <w:rPr>
          <w:rStyle w:val="lev"/>
          <w:rFonts w:cs="Arial"/>
          <w:b w:val="0"/>
          <w:bCs w:val="0"/>
          <w:sz w:val="40"/>
          <w:szCs w:val="40"/>
        </w:rPr>
        <w:t xml:space="preserve"> + r/i</w:t>
      </w:r>
      <w:r>
        <w:rPr>
          <w:rStyle w:val="lev"/>
          <w:rFonts w:cs="Arial"/>
          <w:b w:val="0"/>
          <w:bCs w:val="0"/>
          <w:sz w:val="40"/>
          <w:szCs w:val="40"/>
        </w:rPr>
        <w:t xml:space="preserve"> + Tr</w:t>
      </w:r>
      <w:r w:rsidRPr="00475EF2">
        <w:rPr>
          <w:rStyle w:val="lev"/>
          <w:rFonts w:cs="Arial"/>
          <w:b w:val="0"/>
          <w:bCs w:val="0"/>
          <w:sz w:val="40"/>
          <w:szCs w:val="40"/>
        </w:rPr>
        <w:t>)</w:t>
      </w:r>
      <w:r>
        <w:rPr>
          <w:rStyle w:val="lev"/>
          <w:rFonts w:cs="Arial"/>
          <w:b w:val="0"/>
          <w:bCs w:val="0"/>
          <w:sz w:val="40"/>
          <w:szCs w:val="40"/>
        </w:rPr>
        <w:t xml:space="preserve"> ((1 - (1+i)-</w:t>
      </w:r>
      <w:r>
        <w:rPr>
          <w:rStyle w:val="lev"/>
          <w:rFonts w:cs="Arial"/>
          <w:b w:val="0"/>
          <w:bCs w:val="0"/>
          <w:sz w:val="40"/>
          <w:szCs w:val="40"/>
          <w:vertAlign w:val="superscript"/>
        </w:rPr>
        <w:t>T</w:t>
      </w:r>
      <w:r w:rsidR="00D67C8D">
        <w:rPr>
          <w:rStyle w:val="lev"/>
          <w:rFonts w:cs="Arial"/>
          <w:b w:val="0"/>
          <w:bCs w:val="0"/>
          <w:sz w:val="40"/>
          <w:szCs w:val="40"/>
        </w:rPr>
        <w:t>)/ i) – Tr/i</w:t>
      </w:r>
    </w:p>
    <w:p w:rsidR="00FF7A1C" w:rsidRPr="003423AA" w:rsidRDefault="00FF7A1C" w:rsidP="000C08EA">
      <w:pPr>
        <w:pStyle w:val="Paragraphedeliste"/>
        <w:numPr>
          <w:ilvl w:val="0"/>
          <w:numId w:val="18"/>
        </w:numPr>
        <w:jc w:val="left"/>
        <w:rPr>
          <w:rStyle w:val="lev"/>
          <w:rFonts w:cs="Arial"/>
          <w:bCs w:val="0"/>
          <w:sz w:val="28"/>
          <w:szCs w:val="28"/>
          <w:u w:val="single"/>
        </w:rPr>
      </w:pPr>
      <w:r w:rsidRPr="003423AA">
        <w:rPr>
          <w:rStyle w:val="lev"/>
          <w:rFonts w:cs="Arial"/>
          <w:bCs w:val="0"/>
          <w:sz w:val="28"/>
          <w:szCs w:val="28"/>
          <w:u w:val="single"/>
        </w:rPr>
        <w:t>Rente perpétuelle de flux variant en progression arithmétique</w:t>
      </w:r>
    </w:p>
    <w:p w:rsidR="00FF7A1C" w:rsidRPr="00D67C8D" w:rsidRDefault="00FF7A1C" w:rsidP="00FF7A1C">
      <w:pPr>
        <w:rPr>
          <w:rStyle w:val="lev"/>
          <w:rFonts w:cs="Arial"/>
          <w:b w:val="0"/>
          <w:bCs w:val="0"/>
          <w:sz w:val="18"/>
          <w:szCs w:val="24"/>
        </w:rPr>
      </w:pPr>
      <w:r w:rsidRPr="00D67C8D">
        <w:rPr>
          <w:rStyle w:val="lev"/>
          <w:rFonts w:cs="Arial"/>
          <w:b w:val="0"/>
          <w:bCs w:val="0"/>
          <w:sz w:val="18"/>
          <w:szCs w:val="24"/>
        </w:rPr>
        <w:t>Ainsi la valeur actuelle d’une rente perpétuelle à termes variant en progression arithmétique, de raison r et de premier terme F</w:t>
      </w:r>
      <w:r w:rsidRPr="00D67C8D">
        <w:rPr>
          <w:rStyle w:val="lev"/>
          <w:rFonts w:cs="Arial"/>
          <w:b w:val="0"/>
          <w:bCs w:val="0"/>
          <w:sz w:val="18"/>
          <w:szCs w:val="24"/>
          <w:vertAlign w:val="subscript"/>
        </w:rPr>
        <w:t>1,</w:t>
      </w:r>
      <w:r w:rsidRPr="00D67C8D">
        <w:rPr>
          <w:rStyle w:val="lev"/>
          <w:rFonts w:cs="Arial"/>
          <w:b w:val="0"/>
          <w:bCs w:val="0"/>
          <w:sz w:val="18"/>
          <w:szCs w:val="24"/>
        </w:rPr>
        <w:t xml:space="preserve"> pour un taux d’intérêt i, est :</w:t>
      </w:r>
    </w:p>
    <w:p w:rsidR="00FF7A1C" w:rsidRPr="00D67C8D" w:rsidRDefault="00FF7A1C" w:rsidP="00D67C8D">
      <w:pPr>
        <w:jc w:val="center"/>
        <w:rPr>
          <w:rStyle w:val="lev"/>
          <w:rFonts w:cs="Arial"/>
          <w:b w:val="0"/>
          <w:bCs w:val="0"/>
          <w:sz w:val="40"/>
          <w:szCs w:val="40"/>
        </w:rPr>
      </w:pPr>
      <w:r w:rsidRPr="00475EF2">
        <w:rPr>
          <w:rStyle w:val="lev"/>
          <w:rFonts w:cs="Arial"/>
          <w:b w:val="0"/>
          <w:bCs w:val="0"/>
          <w:sz w:val="40"/>
          <w:szCs w:val="40"/>
        </w:rPr>
        <w:t>S</w:t>
      </w:r>
      <w:r>
        <w:rPr>
          <w:rStyle w:val="lev"/>
          <w:rFonts w:cs="Arial"/>
          <w:b w:val="0"/>
          <w:bCs w:val="0"/>
          <w:sz w:val="40"/>
          <w:szCs w:val="40"/>
          <w:vertAlign w:val="subscript"/>
        </w:rPr>
        <w:t>0</w:t>
      </w:r>
      <w:r>
        <w:rPr>
          <w:rStyle w:val="lev"/>
          <w:rFonts w:cs="Arial"/>
          <w:b w:val="0"/>
          <w:bCs w:val="0"/>
          <w:sz w:val="40"/>
          <w:szCs w:val="40"/>
        </w:rPr>
        <w:t xml:space="preserve"> = </w:t>
      </w:r>
      <w:r w:rsidRPr="00475EF2">
        <w:rPr>
          <w:rStyle w:val="lev"/>
          <w:rFonts w:cs="Arial"/>
          <w:b w:val="0"/>
          <w:bCs w:val="0"/>
          <w:sz w:val="40"/>
          <w:szCs w:val="40"/>
        </w:rPr>
        <w:t>F</w:t>
      </w:r>
      <w:r w:rsidRPr="00475EF2">
        <w:rPr>
          <w:rStyle w:val="lev"/>
          <w:rFonts w:cs="Arial"/>
          <w:b w:val="0"/>
          <w:bCs w:val="0"/>
          <w:sz w:val="40"/>
          <w:szCs w:val="40"/>
          <w:vertAlign w:val="subscript"/>
        </w:rPr>
        <w:t>1</w:t>
      </w:r>
      <w:r w:rsidRPr="00475EF2">
        <w:rPr>
          <w:rStyle w:val="lev"/>
          <w:rFonts w:cs="Arial"/>
          <w:b w:val="0"/>
          <w:bCs w:val="0"/>
          <w:sz w:val="40"/>
          <w:szCs w:val="40"/>
        </w:rPr>
        <w:t>/i</w:t>
      </w:r>
      <w:r>
        <w:rPr>
          <w:rStyle w:val="lev"/>
          <w:rFonts w:cs="Arial"/>
          <w:b w:val="0"/>
          <w:bCs w:val="0"/>
          <w:sz w:val="40"/>
          <w:szCs w:val="40"/>
        </w:rPr>
        <w:t xml:space="preserve"> + r/i</w:t>
      </w:r>
      <w:r>
        <w:rPr>
          <w:rStyle w:val="lev"/>
          <w:rFonts w:cs="Arial"/>
          <w:b w:val="0"/>
          <w:bCs w:val="0"/>
          <w:sz w:val="40"/>
          <w:szCs w:val="40"/>
          <w:vertAlign w:val="superscript"/>
        </w:rPr>
        <w:t>2</w:t>
      </w:r>
    </w:p>
    <w:p w:rsidR="00FF7A1C" w:rsidRPr="003423AA" w:rsidRDefault="00FF7A1C" w:rsidP="000C08EA">
      <w:pPr>
        <w:pStyle w:val="Paragraphedeliste"/>
        <w:numPr>
          <w:ilvl w:val="0"/>
          <w:numId w:val="18"/>
        </w:numPr>
        <w:jc w:val="left"/>
        <w:rPr>
          <w:rStyle w:val="lev"/>
          <w:rFonts w:cs="Arial"/>
          <w:bCs w:val="0"/>
          <w:sz w:val="24"/>
          <w:szCs w:val="28"/>
          <w:u w:val="single"/>
        </w:rPr>
      </w:pPr>
      <w:r w:rsidRPr="003423AA">
        <w:rPr>
          <w:rStyle w:val="lev"/>
          <w:rFonts w:cs="Arial"/>
          <w:bCs w:val="0"/>
          <w:sz w:val="24"/>
          <w:szCs w:val="28"/>
          <w:u w:val="single"/>
        </w:rPr>
        <w:t>Rente temporaire de flux variant en progression géométrique</w:t>
      </w:r>
    </w:p>
    <w:p w:rsidR="00FF7A1C" w:rsidRPr="00D67C8D" w:rsidRDefault="00FF7A1C" w:rsidP="00FF7A1C">
      <w:pPr>
        <w:rPr>
          <w:rStyle w:val="lev"/>
          <w:rFonts w:cs="Arial"/>
          <w:b w:val="0"/>
          <w:bCs w:val="0"/>
          <w:sz w:val="18"/>
          <w:szCs w:val="18"/>
        </w:rPr>
      </w:pPr>
      <w:r w:rsidRPr="00D67C8D">
        <w:rPr>
          <w:rStyle w:val="lev"/>
          <w:rFonts w:cs="Arial"/>
          <w:b w:val="0"/>
          <w:bCs w:val="0"/>
          <w:sz w:val="18"/>
          <w:szCs w:val="18"/>
        </w:rPr>
        <w:t>Si un investisseur augmente ou diminue, à intervalles réguliers un placement d’un pourcentage constant, il s’agit d’un rente en progression géométrique. Soit un investissement financier dont les caract</w:t>
      </w:r>
      <w:r w:rsidR="00D67C8D">
        <w:rPr>
          <w:rStyle w:val="lev"/>
          <w:rFonts w:cs="Arial"/>
          <w:b w:val="0"/>
          <w:bCs w:val="0"/>
          <w:sz w:val="18"/>
          <w:szCs w:val="18"/>
        </w:rPr>
        <w:t>éristiques sont les suivantes :</w:t>
      </w:r>
    </w:p>
    <w:p w:rsidR="00FF7A1C" w:rsidRPr="00D67C8D" w:rsidRDefault="00FF7A1C" w:rsidP="000C08EA">
      <w:pPr>
        <w:numPr>
          <w:ilvl w:val="0"/>
          <w:numId w:val="16"/>
        </w:numPr>
        <w:spacing w:after="0" w:line="240" w:lineRule="auto"/>
        <w:jc w:val="left"/>
        <w:rPr>
          <w:rStyle w:val="lev"/>
          <w:rFonts w:cs="Arial"/>
          <w:b w:val="0"/>
          <w:bCs w:val="0"/>
          <w:sz w:val="18"/>
          <w:szCs w:val="18"/>
        </w:rPr>
      </w:pPr>
      <w:r w:rsidRPr="00D67C8D">
        <w:rPr>
          <w:rStyle w:val="lev"/>
          <w:rFonts w:cs="Arial"/>
          <w:b w:val="0"/>
          <w:bCs w:val="0"/>
          <w:sz w:val="18"/>
          <w:szCs w:val="18"/>
        </w:rPr>
        <w:t>S</w:t>
      </w:r>
      <w:r w:rsidRPr="00D67C8D">
        <w:rPr>
          <w:rStyle w:val="lev"/>
          <w:rFonts w:cs="Arial"/>
          <w:b w:val="0"/>
          <w:bCs w:val="0"/>
          <w:sz w:val="18"/>
          <w:szCs w:val="18"/>
          <w:vertAlign w:val="subscript"/>
        </w:rPr>
        <w:t xml:space="preserve">T </w:t>
      </w:r>
      <w:r w:rsidRPr="00D67C8D">
        <w:rPr>
          <w:rStyle w:val="lev"/>
          <w:rFonts w:cs="Arial"/>
          <w:b w:val="0"/>
          <w:bCs w:val="0"/>
          <w:sz w:val="18"/>
          <w:szCs w:val="18"/>
        </w:rPr>
        <w:t>= somme acquise ;</w:t>
      </w:r>
    </w:p>
    <w:p w:rsidR="00FF7A1C" w:rsidRPr="00D67C8D" w:rsidRDefault="00FF7A1C" w:rsidP="000C08EA">
      <w:pPr>
        <w:numPr>
          <w:ilvl w:val="0"/>
          <w:numId w:val="16"/>
        </w:numPr>
        <w:spacing w:after="0" w:line="240" w:lineRule="auto"/>
        <w:jc w:val="left"/>
        <w:rPr>
          <w:rStyle w:val="lev"/>
          <w:rFonts w:cs="Arial"/>
          <w:b w:val="0"/>
          <w:bCs w:val="0"/>
          <w:sz w:val="18"/>
          <w:szCs w:val="18"/>
        </w:rPr>
      </w:pPr>
      <w:r w:rsidRPr="00D67C8D">
        <w:rPr>
          <w:rStyle w:val="lev"/>
          <w:rFonts w:cs="Arial"/>
          <w:b w:val="0"/>
          <w:bCs w:val="0"/>
          <w:sz w:val="18"/>
          <w:szCs w:val="18"/>
        </w:rPr>
        <w:t>F</w:t>
      </w:r>
      <w:r w:rsidRPr="00D67C8D">
        <w:rPr>
          <w:rStyle w:val="lev"/>
          <w:rFonts w:cs="Arial"/>
          <w:b w:val="0"/>
          <w:bCs w:val="0"/>
          <w:sz w:val="18"/>
          <w:szCs w:val="18"/>
          <w:vertAlign w:val="subscript"/>
        </w:rPr>
        <w:t xml:space="preserve">t </w:t>
      </w:r>
      <w:r w:rsidRPr="00D67C8D">
        <w:rPr>
          <w:rStyle w:val="lev"/>
          <w:rFonts w:cs="Arial"/>
          <w:b w:val="0"/>
          <w:bCs w:val="0"/>
          <w:sz w:val="18"/>
          <w:szCs w:val="18"/>
        </w:rPr>
        <w:t>= flux de trésorerie à la date t (versements en fin de période) ;</w:t>
      </w:r>
    </w:p>
    <w:p w:rsidR="00FF7A1C" w:rsidRPr="00D67C8D" w:rsidRDefault="00FF7A1C" w:rsidP="000C08EA">
      <w:pPr>
        <w:numPr>
          <w:ilvl w:val="0"/>
          <w:numId w:val="16"/>
        </w:numPr>
        <w:spacing w:after="0" w:line="240" w:lineRule="auto"/>
        <w:jc w:val="left"/>
        <w:rPr>
          <w:rStyle w:val="lev"/>
          <w:rFonts w:cs="Arial"/>
          <w:b w:val="0"/>
          <w:bCs w:val="0"/>
          <w:sz w:val="18"/>
          <w:szCs w:val="18"/>
        </w:rPr>
      </w:pPr>
      <w:r w:rsidRPr="00D67C8D">
        <w:rPr>
          <w:rStyle w:val="lev"/>
          <w:rFonts w:cs="Arial"/>
          <w:b w:val="0"/>
          <w:bCs w:val="0"/>
          <w:sz w:val="18"/>
          <w:szCs w:val="18"/>
        </w:rPr>
        <w:t>T : nombre total de flux ;</w:t>
      </w:r>
    </w:p>
    <w:p w:rsidR="00FF7A1C" w:rsidRPr="00D67C8D" w:rsidRDefault="00FF7A1C" w:rsidP="000C08EA">
      <w:pPr>
        <w:numPr>
          <w:ilvl w:val="0"/>
          <w:numId w:val="16"/>
        </w:numPr>
        <w:spacing w:after="0" w:line="240" w:lineRule="auto"/>
        <w:jc w:val="left"/>
        <w:rPr>
          <w:rStyle w:val="lev"/>
          <w:rFonts w:cs="Arial"/>
          <w:b w:val="0"/>
          <w:bCs w:val="0"/>
          <w:sz w:val="18"/>
          <w:szCs w:val="18"/>
        </w:rPr>
      </w:pPr>
      <w:r w:rsidRPr="00D67C8D">
        <w:rPr>
          <w:rStyle w:val="lev"/>
          <w:rFonts w:cs="Arial"/>
          <w:b w:val="0"/>
          <w:bCs w:val="0"/>
          <w:sz w:val="18"/>
          <w:szCs w:val="18"/>
        </w:rPr>
        <w:t>i : taux d’intérêt périodique ;</w:t>
      </w:r>
    </w:p>
    <w:p w:rsidR="00FF7A1C" w:rsidRPr="00D67C8D" w:rsidRDefault="00FF7A1C" w:rsidP="000C08EA">
      <w:pPr>
        <w:numPr>
          <w:ilvl w:val="0"/>
          <w:numId w:val="16"/>
        </w:numPr>
        <w:spacing w:after="0" w:line="240" w:lineRule="auto"/>
        <w:jc w:val="left"/>
        <w:rPr>
          <w:rStyle w:val="lev"/>
          <w:rFonts w:cs="Arial"/>
          <w:b w:val="0"/>
          <w:bCs w:val="0"/>
          <w:sz w:val="18"/>
          <w:szCs w:val="18"/>
        </w:rPr>
      </w:pPr>
      <w:r w:rsidRPr="00D67C8D">
        <w:rPr>
          <w:rStyle w:val="lev"/>
          <w:rFonts w:cs="Arial"/>
          <w:b w:val="0"/>
          <w:bCs w:val="0"/>
          <w:sz w:val="18"/>
          <w:szCs w:val="18"/>
        </w:rPr>
        <w:t>q : raison de la suite géométrique.</w:t>
      </w:r>
    </w:p>
    <w:p w:rsidR="00FF7A1C" w:rsidRPr="00D67C8D" w:rsidRDefault="00FF7A1C" w:rsidP="00FF7A1C">
      <w:pPr>
        <w:rPr>
          <w:rStyle w:val="lev"/>
          <w:rFonts w:cs="Arial"/>
          <w:b w:val="0"/>
          <w:bCs w:val="0"/>
          <w:sz w:val="18"/>
          <w:szCs w:val="18"/>
        </w:rPr>
      </w:pPr>
    </w:p>
    <w:p w:rsidR="00FF7A1C" w:rsidRPr="00D67C8D" w:rsidRDefault="00FF7A1C" w:rsidP="00FF7A1C">
      <w:pPr>
        <w:rPr>
          <w:rStyle w:val="lev"/>
          <w:rFonts w:cs="Arial"/>
          <w:b w:val="0"/>
          <w:bCs w:val="0"/>
          <w:sz w:val="18"/>
          <w:szCs w:val="18"/>
          <w:u w:val="single"/>
        </w:rPr>
      </w:pPr>
      <w:r w:rsidRPr="00D67C8D">
        <w:rPr>
          <w:rStyle w:val="lev"/>
          <w:rFonts w:cs="Arial"/>
          <w:b w:val="0"/>
          <w:bCs w:val="0"/>
          <w:sz w:val="18"/>
          <w:szCs w:val="18"/>
          <w:u w:val="single"/>
        </w:rPr>
        <w:t>Valeur acquise :</w:t>
      </w:r>
    </w:p>
    <w:p w:rsidR="00FF7A1C" w:rsidRPr="00D67C8D" w:rsidRDefault="00FF7A1C" w:rsidP="00FF7A1C">
      <w:pPr>
        <w:rPr>
          <w:rStyle w:val="lev"/>
          <w:rFonts w:cs="Arial"/>
          <w:b w:val="0"/>
          <w:bCs w:val="0"/>
          <w:sz w:val="18"/>
          <w:szCs w:val="18"/>
          <w:u w:val="single"/>
        </w:rPr>
      </w:pPr>
      <w:r w:rsidRPr="00D67C8D">
        <w:rPr>
          <w:rStyle w:val="lev"/>
          <w:rFonts w:cs="Arial"/>
          <w:b w:val="0"/>
          <w:bCs w:val="0"/>
          <w:sz w:val="18"/>
          <w:szCs w:val="18"/>
          <w:u w:val="single"/>
        </w:rPr>
        <w:t>1</w:t>
      </w:r>
      <w:r w:rsidRPr="00D67C8D">
        <w:rPr>
          <w:rStyle w:val="lev"/>
          <w:rFonts w:cs="Arial"/>
          <w:b w:val="0"/>
          <w:bCs w:val="0"/>
          <w:sz w:val="18"/>
          <w:szCs w:val="18"/>
          <w:u w:val="single"/>
          <w:vertAlign w:val="superscript"/>
        </w:rPr>
        <w:t>er</w:t>
      </w:r>
      <w:r w:rsidRPr="00D67C8D">
        <w:rPr>
          <w:rStyle w:val="lev"/>
          <w:rFonts w:cs="Arial"/>
          <w:b w:val="0"/>
          <w:bCs w:val="0"/>
          <w:sz w:val="18"/>
          <w:szCs w:val="18"/>
          <w:u w:val="single"/>
        </w:rPr>
        <w:t xml:space="preserve"> cas : q différent de (1+i)</w:t>
      </w:r>
    </w:p>
    <w:p w:rsidR="003423AA" w:rsidRDefault="003423AA" w:rsidP="00D67C8D">
      <w:pPr>
        <w:jc w:val="center"/>
        <w:rPr>
          <w:rStyle w:val="lev"/>
          <w:rFonts w:cs="Arial"/>
          <w:bCs w:val="0"/>
          <w:szCs w:val="18"/>
        </w:rPr>
      </w:pPr>
    </w:p>
    <w:p w:rsidR="003423AA" w:rsidRPr="006C2B90" w:rsidRDefault="00FF7A1C" w:rsidP="006C2B90">
      <w:pPr>
        <w:jc w:val="center"/>
        <w:rPr>
          <w:rStyle w:val="lev"/>
          <w:rFonts w:cs="Arial"/>
          <w:bCs w:val="0"/>
          <w:szCs w:val="18"/>
        </w:rPr>
      </w:pPr>
      <w:r w:rsidRPr="00D67C8D">
        <w:rPr>
          <w:rStyle w:val="lev"/>
          <w:rFonts w:cs="Arial"/>
          <w:bCs w:val="0"/>
          <w:szCs w:val="18"/>
        </w:rPr>
        <w:t>S</w:t>
      </w:r>
      <w:r w:rsidRPr="00D67C8D">
        <w:rPr>
          <w:rStyle w:val="lev"/>
          <w:rFonts w:cs="Arial"/>
          <w:bCs w:val="0"/>
          <w:szCs w:val="18"/>
          <w:vertAlign w:val="subscript"/>
        </w:rPr>
        <w:t>T</w:t>
      </w:r>
      <w:r w:rsidRPr="00D67C8D">
        <w:rPr>
          <w:rStyle w:val="lev"/>
          <w:rFonts w:cs="Arial"/>
          <w:bCs w:val="0"/>
          <w:szCs w:val="18"/>
        </w:rPr>
        <w:t xml:space="preserve"> = F</w:t>
      </w:r>
      <w:r w:rsidRPr="00D67C8D">
        <w:rPr>
          <w:rStyle w:val="lev"/>
          <w:rFonts w:cs="Arial"/>
          <w:bCs w:val="0"/>
          <w:szCs w:val="18"/>
          <w:vertAlign w:val="subscript"/>
        </w:rPr>
        <w:t xml:space="preserve">1 * </w:t>
      </w:r>
      <w:r w:rsidRPr="00D67C8D">
        <w:rPr>
          <w:rStyle w:val="lev"/>
          <w:rFonts w:cs="Arial"/>
          <w:bCs w:val="0"/>
          <w:szCs w:val="18"/>
        </w:rPr>
        <w:t xml:space="preserve">(q </w:t>
      </w:r>
      <w:r w:rsidRPr="00D67C8D">
        <w:rPr>
          <w:rStyle w:val="lev"/>
          <w:rFonts w:cs="Arial"/>
          <w:bCs w:val="0"/>
          <w:szCs w:val="18"/>
          <w:vertAlign w:val="superscript"/>
        </w:rPr>
        <w:t>T</w:t>
      </w:r>
      <w:r w:rsidRPr="00D67C8D">
        <w:rPr>
          <w:rStyle w:val="lev"/>
          <w:rFonts w:cs="Arial"/>
          <w:bCs w:val="0"/>
          <w:szCs w:val="18"/>
          <w:vertAlign w:val="subscript"/>
        </w:rPr>
        <w:t xml:space="preserve">- </w:t>
      </w:r>
      <w:r w:rsidRPr="00D67C8D">
        <w:rPr>
          <w:rStyle w:val="lev"/>
          <w:rFonts w:cs="Arial"/>
          <w:bCs w:val="0"/>
          <w:szCs w:val="18"/>
        </w:rPr>
        <w:t>(1 + i</w:t>
      </w:r>
      <w:proofErr w:type="gramStart"/>
      <w:r w:rsidRPr="00D67C8D">
        <w:rPr>
          <w:rStyle w:val="lev"/>
          <w:rFonts w:cs="Arial"/>
          <w:bCs w:val="0"/>
          <w:szCs w:val="18"/>
        </w:rPr>
        <w:t>)</w:t>
      </w:r>
      <w:r w:rsidRPr="00D67C8D">
        <w:rPr>
          <w:rStyle w:val="lev"/>
          <w:rFonts w:cs="Arial"/>
          <w:bCs w:val="0"/>
          <w:szCs w:val="18"/>
          <w:vertAlign w:val="superscript"/>
        </w:rPr>
        <w:t>T</w:t>
      </w:r>
      <w:proofErr w:type="gramEnd"/>
      <w:r w:rsidRPr="00D67C8D">
        <w:rPr>
          <w:rStyle w:val="lev"/>
          <w:rFonts w:cs="Arial"/>
          <w:bCs w:val="0"/>
          <w:szCs w:val="18"/>
        </w:rPr>
        <w:t>)/ (q – (1 + i)</w:t>
      </w:r>
    </w:p>
    <w:p w:rsidR="003423AA" w:rsidRDefault="003423AA" w:rsidP="00FF7A1C">
      <w:pPr>
        <w:rPr>
          <w:rStyle w:val="lev"/>
          <w:rFonts w:cs="Arial"/>
          <w:b w:val="0"/>
          <w:bCs w:val="0"/>
          <w:sz w:val="18"/>
          <w:szCs w:val="18"/>
          <w:u w:val="single"/>
        </w:rPr>
      </w:pPr>
    </w:p>
    <w:p w:rsidR="003423AA" w:rsidRDefault="003423AA" w:rsidP="00FF7A1C">
      <w:pPr>
        <w:rPr>
          <w:rStyle w:val="lev"/>
          <w:rFonts w:cs="Arial"/>
          <w:b w:val="0"/>
          <w:bCs w:val="0"/>
          <w:sz w:val="18"/>
          <w:szCs w:val="18"/>
          <w:u w:val="single"/>
        </w:rPr>
      </w:pPr>
    </w:p>
    <w:p w:rsidR="003423AA" w:rsidRDefault="003423AA" w:rsidP="00FF7A1C">
      <w:pPr>
        <w:rPr>
          <w:rStyle w:val="lev"/>
          <w:rFonts w:cs="Arial"/>
          <w:b w:val="0"/>
          <w:bCs w:val="0"/>
          <w:sz w:val="18"/>
          <w:szCs w:val="18"/>
          <w:u w:val="single"/>
        </w:rPr>
      </w:pPr>
    </w:p>
    <w:p w:rsidR="00FF7A1C" w:rsidRPr="00D67C8D" w:rsidRDefault="00FF7A1C" w:rsidP="00FF7A1C">
      <w:pPr>
        <w:rPr>
          <w:rStyle w:val="lev"/>
          <w:rFonts w:cs="Arial"/>
          <w:b w:val="0"/>
          <w:bCs w:val="0"/>
          <w:sz w:val="18"/>
          <w:szCs w:val="18"/>
          <w:u w:val="single"/>
        </w:rPr>
      </w:pPr>
      <w:r w:rsidRPr="00D67C8D">
        <w:rPr>
          <w:rStyle w:val="lev"/>
          <w:rFonts w:cs="Arial"/>
          <w:b w:val="0"/>
          <w:bCs w:val="0"/>
          <w:sz w:val="18"/>
          <w:szCs w:val="18"/>
          <w:u w:val="single"/>
        </w:rPr>
        <w:t>2</w:t>
      </w:r>
      <w:r w:rsidRPr="00D67C8D">
        <w:rPr>
          <w:rStyle w:val="lev"/>
          <w:rFonts w:cs="Arial"/>
          <w:b w:val="0"/>
          <w:bCs w:val="0"/>
          <w:sz w:val="18"/>
          <w:szCs w:val="18"/>
          <w:u w:val="single"/>
          <w:vertAlign w:val="superscript"/>
        </w:rPr>
        <w:t>ème</w:t>
      </w:r>
      <w:r w:rsidRPr="00D67C8D">
        <w:rPr>
          <w:rStyle w:val="lev"/>
          <w:rFonts w:cs="Arial"/>
          <w:b w:val="0"/>
          <w:bCs w:val="0"/>
          <w:sz w:val="18"/>
          <w:szCs w:val="18"/>
          <w:u w:val="single"/>
        </w:rPr>
        <w:t xml:space="preserve"> cas : q = (1 + i)</w:t>
      </w:r>
    </w:p>
    <w:p w:rsidR="00FF7A1C" w:rsidRPr="00D67C8D" w:rsidRDefault="00FF7A1C" w:rsidP="00FF7A1C">
      <w:pPr>
        <w:rPr>
          <w:rStyle w:val="lev"/>
          <w:rFonts w:cs="Arial"/>
          <w:b w:val="0"/>
          <w:bCs w:val="0"/>
          <w:sz w:val="18"/>
          <w:szCs w:val="18"/>
          <w:u w:val="single"/>
        </w:rPr>
      </w:pPr>
    </w:p>
    <w:p w:rsidR="00FF7A1C" w:rsidRPr="004D321D" w:rsidRDefault="00FF7A1C" w:rsidP="004D321D">
      <w:pPr>
        <w:jc w:val="center"/>
        <w:rPr>
          <w:rStyle w:val="lev"/>
          <w:rFonts w:cs="Arial"/>
          <w:bCs w:val="0"/>
          <w:szCs w:val="18"/>
        </w:rPr>
      </w:pPr>
      <w:r w:rsidRPr="00D67C8D">
        <w:rPr>
          <w:rStyle w:val="lev"/>
          <w:rFonts w:cs="Arial"/>
          <w:bCs w:val="0"/>
          <w:szCs w:val="18"/>
        </w:rPr>
        <w:t>S</w:t>
      </w:r>
      <w:r w:rsidRPr="00D67C8D">
        <w:rPr>
          <w:rStyle w:val="lev"/>
          <w:rFonts w:cs="Arial"/>
          <w:bCs w:val="0"/>
          <w:szCs w:val="18"/>
          <w:vertAlign w:val="subscript"/>
        </w:rPr>
        <w:t>T</w:t>
      </w:r>
      <w:r w:rsidRPr="00D67C8D">
        <w:rPr>
          <w:rStyle w:val="lev"/>
          <w:rFonts w:cs="Arial"/>
          <w:bCs w:val="0"/>
          <w:szCs w:val="18"/>
        </w:rPr>
        <w:t xml:space="preserve"> = T * F</w:t>
      </w:r>
      <w:r w:rsidRPr="00D67C8D">
        <w:rPr>
          <w:rStyle w:val="lev"/>
          <w:rFonts w:cs="Arial"/>
          <w:bCs w:val="0"/>
          <w:szCs w:val="18"/>
          <w:vertAlign w:val="subscript"/>
        </w:rPr>
        <w:t xml:space="preserve">1 </w:t>
      </w:r>
      <w:r w:rsidRPr="00D67C8D">
        <w:rPr>
          <w:rStyle w:val="lev"/>
          <w:rFonts w:cs="Arial"/>
          <w:bCs w:val="0"/>
          <w:szCs w:val="18"/>
        </w:rPr>
        <w:t>(1 + i</w:t>
      </w:r>
      <w:proofErr w:type="gramStart"/>
      <w:r w:rsidRPr="00D67C8D">
        <w:rPr>
          <w:rStyle w:val="lev"/>
          <w:rFonts w:cs="Arial"/>
          <w:bCs w:val="0"/>
          <w:szCs w:val="18"/>
        </w:rPr>
        <w:t>)</w:t>
      </w:r>
      <w:r w:rsidRPr="00D67C8D">
        <w:rPr>
          <w:rStyle w:val="lev"/>
          <w:rFonts w:cs="Arial"/>
          <w:bCs w:val="0"/>
          <w:szCs w:val="18"/>
          <w:vertAlign w:val="superscript"/>
        </w:rPr>
        <w:t>T</w:t>
      </w:r>
      <w:proofErr w:type="gramEnd"/>
      <w:r w:rsidRPr="00D67C8D">
        <w:rPr>
          <w:rStyle w:val="lev"/>
          <w:rFonts w:cs="Arial"/>
          <w:bCs w:val="0"/>
          <w:szCs w:val="18"/>
          <w:vertAlign w:val="superscript"/>
        </w:rPr>
        <w:t>-1</w:t>
      </w:r>
    </w:p>
    <w:p w:rsidR="00FF7A1C" w:rsidRPr="004D321D" w:rsidRDefault="00FF7A1C" w:rsidP="00FF7A1C">
      <w:pPr>
        <w:rPr>
          <w:rStyle w:val="lev"/>
          <w:rFonts w:cs="Arial"/>
          <w:bCs w:val="0"/>
          <w:sz w:val="18"/>
          <w:szCs w:val="18"/>
          <w:u w:val="single"/>
        </w:rPr>
      </w:pPr>
      <w:r w:rsidRPr="003423AA">
        <w:rPr>
          <w:rStyle w:val="lev"/>
          <w:rFonts w:cs="Arial"/>
          <w:bCs w:val="0"/>
          <w:sz w:val="20"/>
          <w:szCs w:val="18"/>
          <w:u w:val="single"/>
        </w:rPr>
        <w:t>Valeur actuelle </w:t>
      </w:r>
      <w:r w:rsidRPr="003423AA">
        <w:rPr>
          <w:rStyle w:val="lev"/>
          <w:rFonts w:cs="Arial"/>
          <w:bCs w:val="0"/>
          <w:sz w:val="18"/>
          <w:szCs w:val="18"/>
          <w:u w:val="single"/>
        </w:rPr>
        <w:t>:</w:t>
      </w:r>
    </w:p>
    <w:p w:rsidR="00FF7A1C" w:rsidRPr="00D67C8D" w:rsidRDefault="00FF7A1C" w:rsidP="00FF7A1C">
      <w:pPr>
        <w:rPr>
          <w:rStyle w:val="lev"/>
          <w:rFonts w:cs="Arial"/>
          <w:b w:val="0"/>
          <w:bCs w:val="0"/>
          <w:sz w:val="18"/>
          <w:szCs w:val="18"/>
          <w:u w:val="single"/>
        </w:rPr>
      </w:pPr>
      <w:r w:rsidRPr="00D67C8D">
        <w:rPr>
          <w:rStyle w:val="lev"/>
          <w:rFonts w:cs="Arial"/>
          <w:b w:val="0"/>
          <w:bCs w:val="0"/>
          <w:sz w:val="18"/>
          <w:szCs w:val="18"/>
          <w:u w:val="single"/>
        </w:rPr>
        <w:t>1</w:t>
      </w:r>
      <w:r w:rsidRPr="00D67C8D">
        <w:rPr>
          <w:rStyle w:val="lev"/>
          <w:rFonts w:cs="Arial"/>
          <w:b w:val="0"/>
          <w:bCs w:val="0"/>
          <w:sz w:val="18"/>
          <w:szCs w:val="18"/>
          <w:u w:val="single"/>
          <w:vertAlign w:val="superscript"/>
        </w:rPr>
        <w:t>er</w:t>
      </w:r>
      <w:r w:rsidRPr="00D67C8D">
        <w:rPr>
          <w:rStyle w:val="lev"/>
          <w:rFonts w:cs="Arial"/>
          <w:b w:val="0"/>
          <w:bCs w:val="0"/>
          <w:sz w:val="18"/>
          <w:szCs w:val="18"/>
          <w:u w:val="single"/>
        </w:rPr>
        <w:t xml:space="preserve"> cas : q différent de (1+i)</w:t>
      </w:r>
    </w:p>
    <w:p w:rsidR="00FF7A1C" w:rsidRPr="00D67C8D" w:rsidRDefault="00FF7A1C" w:rsidP="00FF7A1C">
      <w:pPr>
        <w:rPr>
          <w:rStyle w:val="lev"/>
          <w:rFonts w:cs="Arial"/>
          <w:b w:val="0"/>
          <w:bCs w:val="0"/>
          <w:sz w:val="18"/>
          <w:szCs w:val="18"/>
          <w:u w:val="single"/>
        </w:rPr>
      </w:pPr>
    </w:p>
    <w:p w:rsidR="00FF7A1C" w:rsidRPr="00D67C8D" w:rsidRDefault="00FF7A1C" w:rsidP="00D67C8D">
      <w:pPr>
        <w:jc w:val="center"/>
        <w:rPr>
          <w:rStyle w:val="lev"/>
          <w:rFonts w:cs="Arial"/>
          <w:bCs w:val="0"/>
          <w:szCs w:val="18"/>
        </w:rPr>
      </w:pPr>
      <w:r w:rsidRPr="00D67C8D">
        <w:rPr>
          <w:rStyle w:val="lev"/>
          <w:rFonts w:cs="Arial"/>
          <w:bCs w:val="0"/>
          <w:szCs w:val="18"/>
        </w:rPr>
        <w:t>S</w:t>
      </w:r>
      <w:r w:rsidRPr="00D67C8D">
        <w:rPr>
          <w:rStyle w:val="lev"/>
          <w:rFonts w:cs="Arial"/>
          <w:bCs w:val="0"/>
          <w:szCs w:val="18"/>
          <w:vertAlign w:val="subscript"/>
        </w:rPr>
        <w:t>0</w:t>
      </w:r>
      <w:r w:rsidRPr="00D67C8D">
        <w:rPr>
          <w:rStyle w:val="lev"/>
          <w:rFonts w:cs="Arial"/>
          <w:bCs w:val="0"/>
          <w:szCs w:val="18"/>
        </w:rPr>
        <w:t xml:space="preserve"> = (F</w:t>
      </w:r>
      <w:r w:rsidRPr="00D67C8D">
        <w:rPr>
          <w:rStyle w:val="lev"/>
          <w:rFonts w:cs="Arial"/>
          <w:bCs w:val="0"/>
          <w:szCs w:val="18"/>
          <w:vertAlign w:val="subscript"/>
        </w:rPr>
        <w:t xml:space="preserve">1 </w:t>
      </w:r>
      <w:r w:rsidRPr="00D67C8D">
        <w:rPr>
          <w:rStyle w:val="lev"/>
          <w:rFonts w:cs="Arial"/>
          <w:bCs w:val="0"/>
          <w:szCs w:val="18"/>
        </w:rPr>
        <w:t>/ (1 + i</w:t>
      </w:r>
      <w:proofErr w:type="gramStart"/>
      <w:r w:rsidRPr="00D67C8D">
        <w:rPr>
          <w:rStyle w:val="lev"/>
          <w:rFonts w:cs="Arial"/>
          <w:bCs w:val="0"/>
          <w:szCs w:val="18"/>
        </w:rPr>
        <w:t>)</w:t>
      </w:r>
      <w:r w:rsidRPr="00D67C8D">
        <w:rPr>
          <w:rStyle w:val="lev"/>
          <w:rFonts w:cs="Arial"/>
          <w:bCs w:val="0"/>
          <w:szCs w:val="18"/>
          <w:vertAlign w:val="superscript"/>
        </w:rPr>
        <w:t>T</w:t>
      </w:r>
      <w:proofErr w:type="gramEnd"/>
      <w:r w:rsidRPr="00D67C8D">
        <w:rPr>
          <w:rStyle w:val="lev"/>
          <w:rFonts w:cs="Arial"/>
          <w:bCs w:val="0"/>
          <w:szCs w:val="18"/>
        </w:rPr>
        <w:t>)</w:t>
      </w:r>
      <w:r w:rsidRPr="00D67C8D">
        <w:rPr>
          <w:rStyle w:val="lev"/>
          <w:rFonts w:cs="Arial"/>
          <w:bCs w:val="0"/>
          <w:szCs w:val="18"/>
          <w:vertAlign w:val="subscript"/>
        </w:rPr>
        <w:t xml:space="preserve"> * </w:t>
      </w:r>
      <w:r w:rsidRPr="00D67C8D">
        <w:rPr>
          <w:rStyle w:val="lev"/>
          <w:rFonts w:cs="Arial"/>
          <w:bCs w:val="0"/>
          <w:szCs w:val="18"/>
        </w:rPr>
        <w:t xml:space="preserve">(q </w:t>
      </w:r>
      <w:r w:rsidRPr="00D67C8D">
        <w:rPr>
          <w:rStyle w:val="lev"/>
          <w:rFonts w:cs="Arial"/>
          <w:bCs w:val="0"/>
          <w:szCs w:val="18"/>
          <w:vertAlign w:val="superscript"/>
        </w:rPr>
        <w:t>T</w:t>
      </w:r>
      <w:r w:rsidRPr="00D67C8D">
        <w:rPr>
          <w:rStyle w:val="lev"/>
          <w:rFonts w:cs="Arial"/>
          <w:bCs w:val="0"/>
          <w:szCs w:val="18"/>
          <w:vertAlign w:val="subscript"/>
        </w:rPr>
        <w:t xml:space="preserve">- </w:t>
      </w:r>
      <w:r w:rsidRPr="00D67C8D">
        <w:rPr>
          <w:rStyle w:val="lev"/>
          <w:rFonts w:cs="Arial"/>
          <w:bCs w:val="0"/>
          <w:szCs w:val="18"/>
        </w:rPr>
        <w:t>(1 + i)</w:t>
      </w:r>
      <w:r w:rsidRPr="00D67C8D">
        <w:rPr>
          <w:rStyle w:val="lev"/>
          <w:rFonts w:cs="Arial"/>
          <w:bCs w:val="0"/>
          <w:szCs w:val="18"/>
          <w:vertAlign w:val="superscript"/>
        </w:rPr>
        <w:t>T</w:t>
      </w:r>
      <w:r w:rsidRPr="00D67C8D">
        <w:rPr>
          <w:rStyle w:val="lev"/>
          <w:rFonts w:cs="Arial"/>
          <w:bCs w:val="0"/>
          <w:szCs w:val="18"/>
        </w:rPr>
        <w:t>) / (q – (1 + i)</w:t>
      </w:r>
    </w:p>
    <w:p w:rsidR="00FF7A1C" w:rsidRPr="00D67C8D" w:rsidRDefault="00FF7A1C" w:rsidP="00FF7A1C">
      <w:pPr>
        <w:rPr>
          <w:rStyle w:val="lev"/>
          <w:rFonts w:cs="Arial"/>
          <w:b w:val="0"/>
          <w:bCs w:val="0"/>
          <w:sz w:val="18"/>
          <w:szCs w:val="18"/>
        </w:rPr>
      </w:pPr>
    </w:p>
    <w:p w:rsidR="00FF7A1C" w:rsidRPr="00D67C8D" w:rsidRDefault="00FF7A1C" w:rsidP="00FF7A1C">
      <w:pPr>
        <w:rPr>
          <w:rStyle w:val="lev"/>
          <w:rFonts w:cs="Arial"/>
          <w:b w:val="0"/>
          <w:bCs w:val="0"/>
          <w:sz w:val="18"/>
          <w:szCs w:val="18"/>
          <w:u w:val="single"/>
        </w:rPr>
      </w:pPr>
      <w:r w:rsidRPr="00D67C8D">
        <w:rPr>
          <w:rStyle w:val="lev"/>
          <w:rFonts w:cs="Arial"/>
          <w:b w:val="0"/>
          <w:bCs w:val="0"/>
          <w:sz w:val="18"/>
          <w:szCs w:val="18"/>
          <w:u w:val="single"/>
        </w:rPr>
        <w:t>2</w:t>
      </w:r>
      <w:r w:rsidRPr="00D67C8D">
        <w:rPr>
          <w:rStyle w:val="lev"/>
          <w:rFonts w:cs="Arial"/>
          <w:b w:val="0"/>
          <w:bCs w:val="0"/>
          <w:sz w:val="18"/>
          <w:szCs w:val="18"/>
          <w:u w:val="single"/>
          <w:vertAlign w:val="superscript"/>
        </w:rPr>
        <w:t>ème</w:t>
      </w:r>
      <w:r w:rsidRPr="00D67C8D">
        <w:rPr>
          <w:rStyle w:val="lev"/>
          <w:rFonts w:cs="Arial"/>
          <w:b w:val="0"/>
          <w:bCs w:val="0"/>
          <w:sz w:val="18"/>
          <w:szCs w:val="18"/>
          <w:u w:val="single"/>
        </w:rPr>
        <w:t xml:space="preserve"> cas : q = (1 + i)</w:t>
      </w:r>
    </w:p>
    <w:p w:rsidR="00FF7A1C" w:rsidRDefault="00FF7A1C" w:rsidP="00FF7A1C">
      <w:pPr>
        <w:rPr>
          <w:rStyle w:val="lev"/>
          <w:rFonts w:cs="Arial"/>
          <w:b w:val="0"/>
          <w:bCs w:val="0"/>
          <w:sz w:val="24"/>
          <w:szCs w:val="24"/>
          <w:u w:val="single"/>
        </w:rPr>
      </w:pPr>
    </w:p>
    <w:p w:rsidR="00FF7A1C" w:rsidRPr="00D67C8D" w:rsidRDefault="00FF7A1C" w:rsidP="00D67C8D">
      <w:pPr>
        <w:jc w:val="center"/>
        <w:rPr>
          <w:rStyle w:val="lev"/>
          <w:rFonts w:cs="Arial"/>
          <w:b w:val="0"/>
          <w:bCs w:val="0"/>
          <w:sz w:val="32"/>
          <w:szCs w:val="36"/>
        </w:rPr>
      </w:pPr>
      <w:r w:rsidRPr="00D67C8D">
        <w:rPr>
          <w:rStyle w:val="lev"/>
          <w:rFonts w:cs="Arial"/>
          <w:b w:val="0"/>
          <w:bCs w:val="0"/>
          <w:sz w:val="32"/>
          <w:szCs w:val="36"/>
        </w:rPr>
        <w:t>S</w:t>
      </w:r>
      <w:r w:rsidRPr="00D67C8D">
        <w:rPr>
          <w:rStyle w:val="lev"/>
          <w:rFonts w:cs="Arial"/>
          <w:b w:val="0"/>
          <w:bCs w:val="0"/>
          <w:sz w:val="32"/>
          <w:szCs w:val="36"/>
          <w:vertAlign w:val="subscript"/>
        </w:rPr>
        <w:t xml:space="preserve">0 </w:t>
      </w:r>
      <w:r w:rsidRPr="00D67C8D">
        <w:rPr>
          <w:rStyle w:val="lev"/>
          <w:rFonts w:cs="Arial"/>
          <w:b w:val="0"/>
          <w:bCs w:val="0"/>
          <w:sz w:val="32"/>
          <w:szCs w:val="36"/>
        </w:rPr>
        <w:t>= T * F</w:t>
      </w:r>
      <w:r w:rsidRPr="00D67C8D">
        <w:rPr>
          <w:rStyle w:val="lev"/>
          <w:rFonts w:cs="Arial"/>
          <w:b w:val="0"/>
          <w:bCs w:val="0"/>
          <w:sz w:val="32"/>
          <w:szCs w:val="36"/>
          <w:vertAlign w:val="subscript"/>
        </w:rPr>
        <w:t xml:space="preserve">1 </w:t>
      </w:r>
      <w:r w:rsidRPr="00D67C8D">
        <w:rPr>
          <w:rStyle w:val="lev"/>
          <w:rFonts w:cs="Arial"/>
          <w:b w:val="0"/>
          <w:bCs w:val="0"/>
          <w:sz w:val="32"/>
          <w:szCs w:val="36"/>
        </w:rPr>
        <w:t>/ q</w:t>
      </w:r>
    </w:p>
    <w:p w:rsidR="003423AA" w:rsidRDefault="003423AA" w:rsidP="003423AA">
      <w:pPr>
        <w:ind w:left="720"/>
        <w:rPr>
          <w:rStyle w:val="lev"/>
          <w:rFonts w:cs="Arial"/>
          <w:b w:val="0"/>
          <w:bCs w:val="0"/>
          <w:sz w:val="24"/>
          <w:szCs w:val="24"/>
        </w:rPr>
      </w:pPr>
    </w:p>
    <w:p w:rsidR="00FF7A1C" w:rsidRPr="003423AA" w:rsidRDefault="00FF7A1C" w:rsidP="000C08EA">
      <w:pPr>
        <w:pStyle w:val="Paragraphedeliste"/>
        <w:numPr>
          <w:ilvl w:val="0"/>
          <w:numId w:val="18"/>
        </w:numPr>
        <w:rPr>
          <w:rStyle w:val="lev"/>
          <w:rFonts w:cs="Arial"/>
          <w:bCs w:val="0"/>
          <w:sz w:val="24"/>
          <w:szCs w:val="28"/>
          <w:u w:val="single"/>
        </w:rPr>
      </w:pPr>
      <w:r w:rsidRPr="003423AA">
        <w:rPr>
          <w:rStyle w:val="lev"/>
          <w:rFonts w:cs="Arial"/>
          <w:bCs w:val="0"/>
          <w:sz w:val="24"/>
          <w:szCs w:val="28"/>
          <w:u w:val="single"/>
        </w:rPr>
        <w:t>Rente perpétuelle de flux vari</w:t>
      </w:r>
      <w:r w:rsidR="00D67C8D" w:rsidRPr="003423AA">
        <w:rPr>
          <w:rStyle w:val="lev"/>
          <w:rFonts w:cs="Arial"/>
          <w:bCs w:val="0"/>
          <w:sz w:val="24"/>
          <w:szCs w:val="28"/>
          <w:u w:val="single"/>
        </w:rPr>
        <w:t>ant en progression géométrique </w:t>
      </w:r>
    </w:p>
    <w:p w:rsidR="00FF7A1C" w:rsidRPr="00D67C8D" w:rsidRDefault="00FF7A1C" w:rsidP="00FF7A1C">
      <w:pPr>
        <w:rPr>
          <w:rFonts w:cs="Arial"/>
          <w:sz w:val="18"/>
          <w:szCs w:val="18"/>
        </w:rPr>
      </w:pPr>
      <w:r w:rsidRPr="00D67C8D">
        <w:rPr>
          <w:rStyle w:val="lev"/>
          <w:rFonts w:cs="Arial"/>
          <w:b w:val="0"/>
          <w:bCs w:val="0"/>
          <w:sz w:val="18"/>
          <w:szCs w:val="18"/>
        </w:rPr>
        <w:t>L’évaluation d’une rente perpétuelle consiste à calculer sa valeur actuelle puisque la valeur acquise n’a ici aucun sens.</w:t>
      </w:r>
    </w:p>
    <w:p w:rsidR="00FF7A1C" w:rsidRPr="00D67C8D" w:rsidRDefault="00FF7A1C" w:rsidP="00FF7A1C">
      <w:pPr>
        <w:rPr>
          <w:rStyle w:val="lev"/>
          <w:rFonts w:cs="Arial"/>
          <w:b w:val="0"/>
          <w:bCs w:val="0"/>
          <w:sz w:val="18"/>
          <w:szCs w:val="18"/>
          <w:u w:val="single"/>
        </w:rPr>
      </w:pPr>
      <w:r w:rsidRPr="00D67C8D">
        <w:rPr>
          <w:rStyle w:val="lev"/>
          <w:rFonts w:cs="Arial"/>
          <w:b w:val="0"/>
          <w:bCs w:val="0"/>
          <w:sz w:val="18"/>
          <w:szCs w:val="18"/>
          <w:u w:val="single"/>
        </w:rPr>
        <w:t>1</w:t>
      </w:r>
      <w:r w:rsidRPr="00D67C8D">
        <w:rPr>
          <w:rStyle w:val="lev"/>
          <w:rFonts w:cs="Arial"/>
          <w:b w:val="0"/>
          <w:bCs w:val="0"/>
          <w:sz w:val="18"/>
          <w:szCs w:val="18"/>
          <w:u w:val="single"/>
          <w:vertAlign w:val="superscript"/>
        </w:rPr>
        <w:t>er</w:t>
      </w:r>
      <w:r w:rsidRPr="00D67C8D">
        <w:rPr>
          <w:rStyle w:val="lev"/>
          <w:rFonts w:cs="Arial"/>
          <w:b w:val="0"/>
          <w:bCs w:val="0"/>
          <w:sz w:val="18"/>
          <w:szCs w:val="18"/>
          <w:u w:val="single"/>
        </w:rPr>
        <w:t xml:space="preserve"> cas : q différent de (1+i)</w:t>
      </w:r>
    </w:p>
    <w:p w:rsidR="00FF7A1C" w:rsidRPr="00D67C8D" w:rsidRDefault="00FF7A1C" w:rsidP="00FF7A1C">
      <w:pPr>
        <w:rPr>
          <w:rStyle w:val="lev"/>
          <w:rFonts w:cs="Arial"/>
          <w:b w:val="0"/>
          <w:bCs w:val="0"/>
          <w:sz w:val="18"/>
          <w:szCs w:val="18"/>
        </w:rPr>
      </w:pPr>
      <w:r w:rsidRPr="00D67C8D">
        <w:rPr>
          <w:rStyle w:val="lev"/>
          <w:rFonts w:cs="Arial"/>
          <w:b w:val="0"/>
          <w:bCs w:val="0"/>
          <w:sz w:val="18"/>
          <w:szCs w:val="18"/>
        </w:rPr>
        <w:t>S</w:t>
      </w:r>
      <w:r w:rsidRPr="00D67C8D">
        <w:rPr>
          <w:rStyle w:val="lev"/>
          <w:rFonts w:cs="Arial"/>
          <w:b w:val="0"/>
          <w:bCs w:val="0"/>
          <w:sz w:val="18"/>
          <w:szCs w:val="18"/>
          <w:vertAlign w:val="subscript"/>
        </w:rPr>
        <w:t>0</w:t>
      </w:r>
      <w:r w:rsidRPr="00D67C8D">
        <w:rPr>
          <w:rStyle w:val="lev"/>
          <w:rFonts w:cs="Arial"/>
          <w:b w:val="0"/>
          <w:bCs w:val="0"/>
          <w:sz w:val="18"/>
          <w:szCs w:val="18"/>
        </w:rPr>
        <w:t xml:space="preserve"> = F</w:t>
      </w:r>
      <w:r w:rsidRPr="00D67C8D">
        <w:rPr>
          <w:rStyle w:val="lev"/>
          <w:rFonts w:cs="Arial"/>
          <w:b w:val="0"/>
          <w:bCs w:val="0"/>
          <w:sz w:val="18"/>
          <w:szCs w:val="18"/>
          <w:vertAlign w:val="subscript"/>
        </w:rPr>
        <w:t xml:space="preserve">1 </w:t>
      </w:r>
      <w:r w:rsidRPr="00D67C8D">
        <w:rPr>
          <w:rStyle w:val="lev"/>
          <w:rFonts w:cs="Arial"/>
          <w:b w:val="0"/>
          <w:bCs w:val="0"/>
          <w:sz w:val="18"/>
          <w:szCs w:val="18"/>
        </w:rPr>
        <w:t>/ ((1 + i) – q)</w:t>
      </w:r>
    </w:p>
    <w:p w:rsidR="00FF7A1C" w:rsidRPr="00D67C8D" w:rsidRDefault="00FF7A1C" w:rsidP="00FF7A1C">
      <w:pPr>
        <w:rPr>
          <w:rStyle w:val="lev"/>
          <w:rFonts w:cs="Arial"/>
          <w:b w:val="0"/>
          <w:bCs w:val="0"/>
          <w:sz w:val="18"/>
          <w:szCs w:val="18"/>
          <w:u w:val="single"/>
        </w:rPr>
      </w:pPr>
      <w:r w:rsidRPr="00D67C8D">
        <w:rPr>
          <w:rStyle w:val="lev"/>
          <w:rFonts w:cs="Arial"/>
          <w:b w:val="0"/>
          <w:bCs w:val="0"/>
          <w:sz w:val="18"/>
          <w:szCs w:val="18"/>
          <w:u w:val="single"/>
        </w:rPr>
        <w:t>2</w:t>
      </w:r>
      <w:r w:rsidRPr="00D67C8D">
        <w:rPr>
          <w:rStyle w:val="lev"/>
          <w:rFonts w:cs="Arial"/>
          <w:b w:val="0"/>
          <w:bCs w:val="0"/>
          <w:sz w:val="18"/>
          <w:szCs w:val="18"/>
          <w:u w:val="single"/>
          <w:vertAlign w:val="superscript"/>
        </w:rPr>
        <w:t>ème</w:t>
      </w:r>
      <w:r w:rsidRPr="00D67C8D">
        <w:rPr>
          <w:rStyle w:val="lev"/>
          <w:rFonts w:cs="Arial"/>
          <w:b w:val="0"/>
          <w:bCs w:val="0"/>
          <w:sz w:val="18"/>
          <w:szCs w:val="18"/>
          <w:u w:val="single"/>
        </w:rPr>
        <w:t xml:space="preserve"> cas : q = (1 + i)</w:t>
      </w:r>
    </w:p>
    <w:p w:rsidR="00FF7A1C" w:rsidRPr="00D67C8D" w:rsidRDefault="00FF7A1C" w:rsidP="00FF7A1C">
      <w:pPr>
        <w:rPr>
          <w:rStyle w:val="lev"/>
          <w:rFonts w:cs="Arial"/>
          <w:b w:val="0"/>
          <w:bCs w:val="0"/>
          <w:sz w:val="18"/>
          <w:szCs w:val="18"/>
        </w:rPr>
      </w:pPr>
      <w:r w:rsidRPr="00D67C8D">
        <w:rPr>
          <w:rStyle w:val="lev"/>
          <w:rFonts w:cs="Arial"/>
          <w:b w:val="0"/>
          <w:bCs w:val="0"/>
          <w:sz w:val="18"/>
          <w:szCs w:val="18"/>
        </w:rPr>
        <w:t>Dans ce second cas, la valeur actuelle de la rente perpétuelle tend vers une limite infinie.</w:t>
      </w:r>
    </w:p>
    <w:p w:rsidR="00C731F0" w:rsidRDefault="00C731F0" w:rsidP="00F902E7">
      <w:pPr>
        <w:jc w:val="center"/>
        <w:rPr>
          <w:b/>
          <w:sz w:val="18"/>
          <w:szCs w:val="18"/>
          <w:u w:val="single"/>
        </w:rPr>
      </w:pPr>
    </w:p>
    <w:p w:rsidR="004D321D" w:rsidRDefault="004D321D" w:rsidP="00F902E7">
      <w:pPr>
        <w:jc w:val="center"/>
        <w:rPr>
          <w:b/>
          <w:sz w:val="18"/>
          <w:szCs w:val="18"/>
          <w:u w:val="single"/>
        </w:rPr>
      </w:pPr>
    </w:p>
    <w:p w:rsidR="004D321D" w:rsidRDefault="004D321D" w:rsidP="00F902E7">
      <w:pPr>
        <w:jc w:val="center"/>
        <w:rPr>
          <w:b/>
          <w:sz w:val="18"/>
          <w:szCs w:val="18"/>
          <w:u w:val="single"/>
        </w:rPr>
      </w:pPr>
    </w:p>
    <w:p w:rsidR="004D321D" w:rsidRDefault="004D321D" w:rsidP="00F902E7">
      <w:pPr>
        <w:jc w:val="center"/>
        <w:rPr>
          <w:b/>
          <w:sz w:val="18"/>
          <w:szCs w:val="18"/>
          <w:u w:val="single"/>
        </w:rPr>
      </w:pPr>
    </w:p>
    <w:p w:rsidR="004D321D" w:rsidRDefault="004D321D" w:rsidP="00F902E7">
      <w:pPr>
        <w:jc w:val="center"/>
        <w:rPr>
          <w:b/>
          <w:sz w:val="18"/>
          <w:szCs w:val="18"/>
          <w:u w:val="single"/>
        </w:rPr>
      </w:pPr>
    </w:p>
    <w:p w:rsidR="004D321D" w:rsidRDefault="004D321D" w:rsidP="00F902E7">
      <w:pPr>
        <w:jc w:val="center"/>
        <w:rPr>
          <w:b/>
          <w:sz w:val="18"/>
          <w:szCs w:val="18"/>
          <w:u w:val="single"/>
        </w:rPr>
      </w:pPr>
    </w:p>
    <w:p w:rsidR="004D321D" w:rsidRDefault="004D321D" w:rsidP="00F902E7">
      <w:pPr>
        <w:jc w:val="center"/>
        <w:rPr>
          <w:b/>
          <w:sz w:val="18"/>
          <w:szCs w:val="18"/>
          <w:u w:val="single"/>
        </w:rPr>
      </w:pPr>
    </w:p>
    <w:p w:rsidR="004D321D" w:rsidRDefault="004D321D" w:rsidP="00F902E7">
      <w:pPr>
        <w:jc w:val="center"/>
        <w:rPr>
          <w:b/>
          <w:sz w:val="18"/>
          <w:szCs w:val="18"/>
          <w:u w:val="single"/>
        </w:rPr>
      </w:pPr>
    </w:p>
    <w:p w:rsidR="004D321D" w:rsidRDefault="004D321D" w:rsidP="00F902E7">
      <w:pPr>
        <w:jc w:val="center"/>
        <w:rPr>
          <w:b/>
          <w:sz w:val="18"/>
          <w:szCs w:val="18"/>
          <w:u w:val="single"/>
        </w:rPr>
      </w:pPr>
    </w:p>
    <w:p w:rsidR="00E966D7" w:rsidRDefault="00E966D7" w:rsidP="004D321D">
      <w:pPr>
        <w:autoSpaceDE w:val="0"/>
        <w:autoSpaceDN w:val="0"/>
        <w:adjustRightInd w:val="0"/>
        <w:spacing w:after="0" w:line="240" w:lineRule="auto"/>
        <w:jc w:val="center"/>
        <w:rPr>
          <w:b/>
          <w:sz w:val="18"/>
          <w:szCs w:val="18"/>
          <w:u w:val="single"/>
        </w:rPr>
      </w:pPr>
    </w:p>
    <w:p w:rsidR="004D321D" w:rsidRPr="004D321D" w:rsidRDefault="004D321D" w:rsidP="004D321D">
      <w:pPr>
        <w:autoSpaceDE w:val="0"/>
        <w:autoSpaceDN w:val="0"/>
        <w:adjustRightInd w:val="0"/>
        <w:spacing w:after="0" w:line="240" w:lineRule="auto"/>
        <w:jc w:val="center"/>
        <w:rPr>
          <w:rFonts w:eastAsia="Times New Roman" w:cs="Verdana"/>
          <w:b/>
          <w:color w:val="2F5496" w:themeColor="accent5" w:themeShade="BF"/>
          <w:sz w:val="32"/>
          <w:szCs w:val="24"/>
          <w:u w:val="single"/>
          <w:lang w:eastAsia="fr-FR"/>
        </w:rPr>
      </w:pPr>
      <w:r w:rsidRPr="004D321D">
        <w:rPr>
          <w:rFonts w:eastAsia="Times New Roman" w:cs="Verdana"/>
          <w:b/>
          <w:color w:val="2F5496" w:themeColor="accent5" w:themeShade="BF"/>
          <w:sz w:val="32"/>
          <w:szCs w:val="24"/>
          <w:u w:val="single"/>
          <w:lang w:eastAsia="fr-FR"/>
        </w:rPr>
        <w:t>EXERCICES</w:t>
      </w:r>
    </w:p>
    <w:p w:rsidR="004D321D" w:rsidRDefault="004D321D" w:rsidP="004D321D">
      <w:pPr>
        <w:autoSpaceDE w:val="0"/>
        <w:autoSpaceDN w:val="0"/>
        <w:adjustRightInd w:val="0"/>
        <w:spacing w:after="0" w:line="240" w:lineRule="auto"/>
        <w:jc w:val="left"/>
        <w:rPr>
          <w:rFonts w:eastAsia="Times New Roman" w:cs="Verdana"/>
          <w:b/>
          <w:color w:val="000000"/>
          <w:sz w:val="18"/>
          <w:szCs w:val="24"/>
          <w:u w:val="single"/>
          <w:lang w:eastAsia="fr-FR"/>
        </w:rPr>
      </w:pPr>
    </w:p>
    <w:p w:rsidR="004D321D" w:rsidRPr="00E966D7" w:rsidRDefault="004D321D" w:rsidP="00E966D7">
      <w:pPr>
        <w:autoSpaceDE w:val="0"/>
        <w:autoSpaceDN w:val="0"/>
        <w:adjustRightInd w:val="0"/>
        <w:spacing w:after="0" w:line="240" w:lineRule="auto"/>
        <w:rPr>
          <w:rFonts w:eastAsia="Times New Roman" w:cs="Verdana"/>
          <w:b/>
          <w:color w:val="000000"/>
          <w:sz w:val="24"/>
          <w:szCs w:val="24"/>
          <w:u w:val="single"/>
          <w:lang w:eastAsia="fr-FR"/>
        </w:rPr>
      </w:pPr>
      <w:r w:rsidRPr="00E966D7">
        <w:rPr>
          <w:rFonts w:eastAsia="Times New Roman" w:cs="Verdana"/>
          <w:b/>
          <w:color w:val="000000"/>
          <w:sz w:val="24"/>
          <w:szCs w:val="24"/>
          <w:u w:val="single"/>
          <w:lang w:eastAsia="fr-FR"/>
        </w:rPr>
        <w:t>EXERCICE 1</w:t>
      </w:r>
    </w:p>
    <w:p w:rsidR="004D321D" w:rsidRPr="00E966D7" w:rsidRDefault="004D321D" w:rsidP="00E966D7">
      <w:pPr>
        <w:autoSpaceDE w:val="0"/>
        <w:autoSpaceDN w:val="0"/>
        <w:adjustRightInd w:val="0"/>
        <w:spacing w:after="0" w:line="240" w:lineRule="auto"/>
        <w:rPr>
          <w:rFonts w:cs="Verdana"/>
          <w:color w:val="000000"/>
          <w:sz w:val="32"/>
          <w:szCs w:val="24"/>
        </w:rPr>
      </w:pPr>
    </w:p>
    <w:p w:rsidR="004D321D" w:rsidRPr="00E966D7" w:rsidRDefault="004D321D" w:rsidP="00E966D7">
      <w:pPr>
        <w:autoSpaceDE w:val="0"/>
        <w:autoSpaceDN w:val="0"/>
        <w:adjustRightInd w:val="0"/>
        <w:spacing w:after="0" w:line="240" w:lineRule="auto"/>
        <w:rPr>
          <w:rFonts w:cs="Verdana"/>
          <w:color w:val="000000"/>
          <w:szCs w:val="18"/>
        </w:rPr>
      </w:pPr>
      <w:r w:rsidRPr="00E966D7">
        <w:rPr>
          <w:sz w:val="32"/>
          <w:szCs w:val="24"/>
        </w:rPr>
        <w:t xml:space="preserve"> </w:t>
      </w:r>
      <w:r w:rsidRPr="00E966D7">
        <w:rPr>
          <w:rFonts w:cs="Verdana"/>
          <w:color w:val="000000"/>
          <w:szCs w:val="18"/>
        </w:rPr>
        <w:t xml:space="preserve">Un capital de 16 000 € est placé pendant 28 jours (année de 360 jours) au taux annuel de 12,5 %. </w:t>
      </w:r>
    </w:p>
    <w:p w:rsidR="004D321D" w:rsidRPr="00E966D7" w:rsidRDefault="004D321D" w:rsidP="00E966D7">
      <w:pPr>
        <w:autoSpaceDE w:val="0"/>
        <w:autoSpaceDN w:val="0"/>
        <w:adjustRightInd w:val="0"/>
        <w:spacing w:after="0" w:line="240" w:lineRule="auto"/>
        <w:rPr>
          <w:rFonts w:cs="Verdana"/>
          <w:b/>
          <w:bCs/>
          <w:color w:val="000000"/>
          <w:szCs w:val="18"/>
        </w:rPr>
      </w:pPr>
    </w:p>
    <w:p w:rsidR="004D321D" w:rsidRPr="00E966D7" w:rsidRDefault="004D321D" w:rsidP="00E966D7">
      <w:pPr>
        <w:autoSpaceDE w:val="0"/>
        <w:autoSpaceDN w:val="0"/>
        <w:adjustRightInd w:val="0"/>
        <w:spacing w:after="0" w:line="240" w:lineRule="auto"/>
        <w:rPr>
          <w:rFonts w:cs="Verdana"/>
          <w:b/>
          <w:bCs/>
          <w:color w:val="000000"/>
          <w:szCs w:val="18"/>
          <w:u w:val="single"/>
        </w:rPr>
      </w:pPr>
      <w:r w:rsidRPr="00E966D7">
        <w:rPr>
          <w:rFonts w:cs="Verdana"/>
          <w:b/>
          <w:bCs/>
          <w:color w:val="000000"/>
          <w:szCs w:val="18"/>
          <w:u w:val="single"/>
        </w:rPr>
        <w:t>Travail à faire :</w:t>
      </w:r>
    </w:p>
    <w:p w:rsidR="004D321D" w:rsidRPr="00E966D7" w:rsidRDefault="004D321D" w:rsidP="00E966D7">
      <w:pPr>
        <w:autoSpaceDE w:val="0"/>
        <w:autoSpaceDN w:val="0"/>
        <w:adjustRightInd w:val="0"/>
        <w:spacing w:after="0" w:line="240" w:lineRule="auto"/>
        <w:rPr>
          <w:rFonts w:cs="Verdana"/>
          <w:b/>
          <w:color w:val="000000"/>
          <w:szCs w:val="18"/>
          <w:u w:val="single"/>
        </w:rPr>
      </w:pPr>
    </w:p>
    <w:p w:rsidR="004D321D" w:rsidRPr="00E966D7" w:rsidRDefault="004D321D" w:rsidP="00E966D7">
      <w:pPr>
        <w:numPr>
          <w:ilvl w:val="0"/>
          <w:numId w:val="20"/>
        </w:numPr>
        <w:autoSpaceDE w:val="0"/>
        <w:autoSpaceDN w:val="0"/>
        <w:adjustRightInd w:val="0"/>
        <w:spacing w:after="0" w:line="240" w:lineRule="auto"/>
        <w:contextualSpacing/>
        <w:rPr>
          <w:rFonts w:cs="Verdana"/>
          <w:b/>
          <w:color w:val="000000"/>
          <w:szCs w:val="18"/>
        </w:rPr>
      </w:pPr>
      <w:r w:rsidRPr="00E966D7">
        <w:rPr>
          <w:rFonts w:cs="Verdana"/>
          <w:b/>
          <w:color w:val="000000"/>
          <w:szCs w:val="18"/>
        </w:rPr>
        <w:t xml:space="preserve">Calculer les intérêts </w:t>
      </w:r>
      <w:bookmarkStart w:id="0" w:name="_GoBack"/>
      <w:bookmarkEnd w:id="0"/>
    </w:p>
    <w:p w:rsidR="004D321D" w:rsidRPr="00E966D7" w:rsidRDefault="004D321D" w:rsidP="00E966D7">
      <w:pPr>
        <w:numPr>
          <w:ilvl w:val="0"/>
          <w:numId w:val="20"/>
        </w:numPr>
        <w:autoSpaceDE w:val="0"/>
        <w:autoSpaceDN w:val="0"/>
        <w:adjustRightInd w:val="0"/>
        <w:spacing w:after="0" w:line="240" w:lineRule="auto"/>
        <w:contextualSpacing/>
        <w:rPr>
          <w:rFonts w:cs="Verdana"/>
          <w:b/>
          <w:color w:val="000000"/>
          <w:szCs w:val="18"/>
        </w:rPr>
      </w:pPr>
      <w:r w:rsidRPr="00E966D7">
        <w:rPr>
          <w:rFonts w:cs="Verdana"/>
          <w:b/>
          <w:color w:val="000000"/>
          <w:szCs w:val="18"/>
        </w:rPr>
        <w:t xml:space="preserve">Calculer la valeur acquise. </w:t>
      </w:r>
    </w:p>
    <w:p w:rsidR="004D321D" w:rsidRPr="004D321D" w:rsidRDefault="004D321D" w:rsidP="00E966D7">
      <w:pPr>
        <w:autoSpaceDE w:val="0"/>
        <w:autoSpaceDN w:val="0"/>
        <w:adjustRightInd w:val="0"/>
        <w:spacing w:after="0" w:line="240" w:lineRule="auto"/>
        <w:rPr>
          <w:rFonts w:cs="Verdana"/>
          <w:color w:val="000000"/>
          <w:sz w:val="18"/>
          <w:szCs w:val="18"/>
        </w:rPr>
      </w:pPr>
    </w:p>
    <w:p w:rsidR="004D321D" w:rsidRPr="00E966D7" w:rsidRDefault="004D321D" w:rsidP="00E966D7">
      <w:pPr>
        <w:rPr>
          <w:b/>
          <w:sz w:val="24"/>
          <w:szCs w:val="24"/>
          <w:u w:val="single"/>
        </w:rPr>
      </w:pPr>
      <w:r w:rsidRPr="00E966D7">
        <w:rPr>
          <w:b/>
          <w:sz w:val="24"/>
          <w:szCs w:val="24"/>
          <w:u w:val="single"/>
        </w:rPr>
        <w:t>EXERCICE 2</w:t>
      </w:r>
    </w:p>
    <w:p w:rsidR="004D321D" w:rsidRPr="00E966D7" w:rsidRDefault="004D321D" w:rsidP="00E966D7">
      <w:pPr>
        <w:autoSpaceDE w:val="0"/>
        <w:autoSpaceDN w:val="0"/>
        <w:adjustRightInd w:val="0"/>
        <w:spacing w:after="0" w:line="240" w:lineRule="auto"/>
        <w:rPr>
          <w:rFonts w:cs="Verdana"/>
          <w:color w:val="000000"/>
          <w:szCs w:val="18"/>
        </w:rPr>
      </w:pPr>
      <w:r w:rsidRPr="00E966D7">
        <w:rPr>
          <w:rFonts w:cs="Verdana"/>
          <w:color w:val="000000"/>
          <w:szCs w:val="18"/>
        </w:rPr>
        <w:t xml:space="preserve">Un capital de 136 200 € a été est placé pendant 121 jours (année de 360 jours) et il a acquis une valeur de 140 548,94 €. </w:t>
      </w:r>
    </w:p>
    <w:p w:rsidR="004D321D" w:rsidRPr="00E966D7" w:rsidRDefault="004D321D" w:rsidP="00E966D7">
      <w:pPr>
        <w:autoSpaceDE w:val="0"/>
        <w:autoSpaceDN w:val="0"/>
        <w:adjustRightInd w:val="0"/>
        <w:spacing w:after="0" w:line="240" w:lineRule="auto"/>
        <w:rPr>
          <w:rFonts w:cs="Verdana"/>
          <w:b/>
          <w:bCs/>
          <w:color w:val="000000"/>
          <w:szCs w:val="18"/>
        </w:rPr>
      </w:pPr>
    </w:p>
    <w:p w:rsidR="004D321D" w:rsidRPr="00E966D7" w:rsidRDefault="004D321D" w:rsidP="00E966D7">
      <w:pPr>
        <w:autoSpaceDE w:val="0"/>
        <w:autoSpaceDN w:val="0"/>
        <w:adjustRightInd w:val="0"/>
        <w:spacing w:after="0" w:line="240" w:lineRule="auto"/>
        <w:rPr>
          <w:rFonts w:cs="Verdana"/>
          <w:b/>
          <w:bCs/>
          <w:color w:val="000000"/>
          <w:szCs w:val="18"/>
          <w:u w:val="single"/>
        </w:rPr>
      </w:pPr>
      <w:r w:rsidRPr="00E966D7">
        <w:rPr>
          <w:rFonts w:cs="Verdana"/>
          <w:b/>
          <w:bCs/>
          <w:color w:val="000000"/>
          <w:szCs w:val="18"/>
          <w:u w:val="single"/>
        </w:rPr>
        <w:t>Travail à faire :</w:t>
      </w:r>
    </w:p>
    <w:p w:rsidR="004D321D" w:rsidRPr="00E966D7" w:rsidRDefault="004D321D" w:rsidP="00E966D7">
      <w:pPr>
        <w:autoSpaceDE w:val="0"/>
        <w:autoSpaceDN w:val="0"/>
        <w:adjustRightInd w:val="0"/>
        <w:spacing w:after="0" w:line="240" w:lineRule="auto"/>
        <w:rPr>
          <w:rFonts w:cs="Verdana"/>
          <w:b/>
          <w:color w:val="000000"/>
          <w:szCs w:val="18"/>
        </w:rPr>
      </w:pPr>
    </w:p>
    <w:p w:rsidR="004D321D" w:rsidRPr="00E966D7" w:rsidRDefault="004D321D" w:rsidP="00E966D7">
      <w:pPr>
        <w:numPr>
          <w:ilvl w:val="0"/>
          <w:numId w:val="21"/>
        </w:numPr>
        <w:autoSpaceDE w:val="0"/>
        <w:autoSpaceDN w:val="0"/>
        <w:adjustRightInd w:val="0"/>
        <w:spacing w:after="0" w:line="240" w:lineRule="auto"/>
        <w:contextualSpacing/>
        <w:rPr>
          <w:rFonts w:cs="Verdana"/>
          <w:color w:val="000000"/>
          <w:szCs w:val="18"/>
        </w:rPr>
      </w:pPr>
      <w:r w:rsidRPr="00E966D7">
        <w:rPr>
          <w:rFonts w:cs="Verdana"/>
          <w:b/>
          <w:color w:val="000000"/>
          <w:szCs w:val="18"/>
        </w:rPr>
        <w:t xml:space="preserve">Quel est le taux d’intérêt ? </w:t>
      </w:r>
    </w:p>
    <w:p w:rsidR="004D321D" w:rsidRPr="00E966D7" w:rsidRDefault="004D321D" w:rsidP="00E966D7">
      <w:pPr>
        <w:autoSpaceDE w:val="0"/>
        <w:autoSpaceDN w:val="0"/>
        <w:adjustRightInd w:val="0"/>
        <w:spacing w:after="0" w:line="240" w:lineRule="auto"/>
        <w:ind w:left="720"/>
        <w:contextualSpacing/>
        <w:rPr>
          <w:rFonts w:cs="Verdana"/>
          <w:color w:val="000000"/>
          <w:sz w:val="20"/>
          <w:szCs w:val="18"/>
        </w:rPr>
      </w:pPr>
    </w:p>
    <w:p w:rsidR="004D321D" w:rsidRPr="00E966D7" w:rsidRDefault="004D321D" w:rsidP="00E966D7">
      <w:pPr>
        <w:rPr>
          <w:rFonts w:cs="Arial"/>
          <w:b/>
          <w:szCs w:val="24"/>
          <w:u w:val="single"/>
        </w:rPr>
      </w:pPr>
      <w:r w:rsidRPr="00E966D7">
        <w:rPr>
          <w:rFonts w:cs="Arial"/>
          <w:b/>
          <w:szCs w:val="24"/>
          <w:u w:val="single"/>
        </w:rPr>
        <w:t>EXERCICE 3</w:t>
      </w:r>
    </w:p>
    <w:p w:rsidR="004D321D" w:rsidRPr="00E966D7" w:rsidRDefault="004D321D" w:rsidP="00E966D7">
      <w:pPr>
        <w:autoSpaceDE w:val="0"/>
        <w:autoSpaceDN w:val="0"/>
        <w:adjustRightInd w:val="0"/>
        <w:spacing w:after="0" w:line="240" w:lineRule="auto"/>
        <w:rPr>
          <w:rFonts w:cs="Verdana"/>
          <w:color w:val="000000"/>
          <w:szCs w:val="18"/>
        </w:rPr>
      </w:pPr>
      <w:r w:rsidRPr="00E966D7">
        <w:rPr>
          <w:rFonts w:cs="Verdana"/>
          <w:color w:val="000000"/>
          <w:szCs w:val="18"/>
        </w:rPr>
        <w:t xml:space="preserve">Un capital de 7 325 €, placé au taux annuel de 11 % (année de 365 jours), a acquis le 17 novembre la valeur de 7 380,19 €. </w:t>
      </w:r>
    </w:p>
    <w:p w:rsidR="004D321D" w:rsidRPr="00E966D7" w:rsidRDefault="004D321D" w:rsidP="00E966D7">
      <w:pPr>
        <w:autoSpaceDE w:val="0"/>
        <w:autoSpaceDN w:val="0"/>
        <w:adjustRightInd w:val="0"/>
        <w:spacing w:after="0" w:line="240" w:lineRule="auto"/>
        <w:rPr>
          <w:rFonts w:cs="Verdana"/>
          <w:b/>
          <w:bCs/>
          <w:color w:val="000000"/>
          <w:szCs w:val="18"/>
        </w:rPr>
      </w:pPr>
    </w:p>
    <w:p w:rsidR="004D321D" w:rsidRPr="00E966D7" w:rsidRDefault="004D321D" w:rsidP="00E966D7">
      <w:pPr>
        <w:autoSpaceDE w:val="0"/>
        <w:autoSpaceDN w:val="0"/>
        <w:adjustRightInd w:val="0"/>
        <w:spacing w:after="0" w:line="240" w:lineRule="auto"/>
        <w:rPr>
          <w:rFonts w:cs="Verdana"/>
          <w:color w:val="000000"/>
          <w:szCs w:val="18"/>
          <w:u w:val="single"/>
        </w:rPr>
      </w:pPr>
      <w:r w:rsidRPr="00E966D7">
        <w:rPr>
          <w:rFonts w:cs="Verdana"/>
          <w:b/>
          <w:bCs/>
          <w:color w:val="000000"/>
          <w:szCs w:val="18"/>
          <w:u w:val="single"/>
        </w:rPr>
        <w:t>Travail à faire :</w:t>
      </w:r>
    </w:p>
    <w:p w:rsidR="004D321D" w:rsidRPr="00E966D7" w:rsidRDefault="004D321D" w:rsidP="00E966D7">
      <w:pPr>
        <w:autoSpaceDE w:val="0"/>
        <w:autoSpaceDN w:val="0"/>
        <w:adjustRightInd w:val="0"/>
        <w:spacing w:after="0" w:line="240" w:lineRule="auto"/>
        <w:rPr>
          <w:rFonts w:cs="Verdana"/>
          <w:color w:val="000000"/>
          <w:szCs w:val="18"/>
        </w:rPr>
      </w:pPr>
    </w:p>
    <w:p w:rsidR="004D321D" w:rsidRPr="00E966D7" w:rsidRDefault="004D321D" w:rsidP="00E966D7">
      <w:pPr>
        <w:numPr>
          <w:ilvl w:val="0"/>
          <w:numId w:val="22"/>
        </w:numPr>
        <w:autoSpaceDE w:val="0"/>
        <w:autoSpaceDN w:val="0"/>
        <w:adjustRightInd w:val="0"/>
        <w:spacing w:after="0" w:line="240" w:lineRule="auto"/>
        <w:contextualSpacing/>
        <w:rPr>
          <w:rFonts w:cs="Verdana"/>
          <w:b/>
          <w:color w:val="000000"/>
          <w:szCs w:val="18"/>
        </w:rPr>
      </w:pPr>
      <w:r w:rsidRPr="00E966D7">
        <w:rPr>
          <w:rFonts w:cs="Verdana"/>
          <w:b/>
          <w:color w:val="000000"/>
          <w:szCs w:val="18"/>
        </w:rPr>
        <w:t xml:space="preserve">À quelle date ce capital avait-il été placé ? </w:t>
      </w:r>
    </w:p>
    <w:p w:rsidR="004D321D" w:rsidRPr="00E966D7" w:rsidRDefault="004D321D" w:rsidP="00E966D7">
      <w:pPr>
        <w:autoSpaceDE w:val="0"/>
        <w:autoSpaceDN w:val="0"/>
        <w:adjustRightInd w:val="0"/>
        <w:spacing w:after="0" w:line="240" w:lineRule="auto"/>
        <w:rPr>
          <w:rFonts w:cs="Verdana"/>
          <w:color w:val="000000"/>
          <w:szCs w:val="18"/>
        </w:rPr>
      </w:pPr>
    </w:p>
    <w:p w:rsidR="004D321D" w:rsidRPr="00E966D7" w:rsidRDefault="004D321D" w:rsidP="00E966D7">
      <w:pPr>
        <w:rPr>
          <w:rFonts w:cs="Arial"/>
          <w:b/>
          <w:sz w:val="24"/>
          <w:szCs w:val="24"/>
          <w:u w:val="single"/>
        </w:rPr>
      </w:pPr>
      <w:r w:rsidRPr="00E966D7">
        <w:rPr>
          <w:rFonts w:cs="Arial"/>
          <w:b/>
          <w:sz w:val="24"/>
          <w:szCs w:val="24"/>
          <w:u w:val="single"/>
        </w:rPr>
        <w:t>EXERCICE 4</w:t>
      </w:r>
    </w:p>
    <w:p w:rsidR="004D321D" w:rsidRPr="00E966D7" w:rsidRDefault="004D321D" w:rsidP="00E966D7">
      <w:pPr>
        <w:autoSpaceDE w:val="0"/>
        <w:autoSpaceDN w:val="0"/>
        <w:adjustRightInd w:val="0"/>
        <w:spacing w:after="0" w:line="240" w:lineRule="auto"/>
        <w:rPr>
          <w:rFonts w:cs="Verdana"/>
          <w:color w:val="000000"/>
          <w:szCs w:val="18"/>
        </w:rPr>
      </w:pPr>
      <w:r w:rsidRPr="00E966D7">
        <w:rPr>
          <w:rFonts w:cs="Verdana"/>
          <w:color w:val="000000"/>
          <w:szCs w:val="18"/>
        </w:rPr>
        <w:t xml:space="preserve">Un capital a acquis en 67 jours, au taux de 13 % (année de 360 jours), une valeur de 175 751,76 €. </w:t>
      </w:r>
    </w:p>
    <w:p w:rsidR="004D321D" w:rsidRPr="00E966D7" w:rsidRDefault="004D321D" w:rsidP="00E966D7">
      <w:pPr>
        <w:autoSpaceDE w:val="0"/>
        <w:autoSpaceDN w:val="0"/>
        <w:adjustRightInd w:val="0"/>
        <w:spacing w:after="0" w:line="240" w:lineRule="auto"/>
        <w:rPr>
          <w:rFonts w:cs="Verdana"/>
          <w:b/>
          <w:bCs/>
          <w:color w:val="000000"/>
          <w:sz w:val="20"/>
          <w:szCs w:val="18"/>
        </w:rPr>
      </w:pPr>
    </w:p>
    <w:p w:rsidR="004D321D" w:rsidRPr="00E966D7" w:rsidRDefault="004D321D" w:rsidP="00E966D7">
      <w:pPr>
        <w:autoSpaceDE w:val="0"/>
        <w:autoSpaceDN w:val="0"/>
        <w:adjustRightInd w:val="0"/>
        <w:spacing w:after="0" w:line="240" w:lineRule="auto"/>
        <w:rPr>
          <w:rFonts w:cs="Verdana"/>
          <w:color w:val="000000"/>
          <w:szCs w:val="18"/>
          <w:u w:val="single"/>
        </w:rPr>
      </w:pPr>
      <w:r w:rsidRPr="00E966D7">
        <w:rPr>
          <w:rFonts w:cs="Verdana"/>
          <w:b/>
          <w:bCs/>
          <w:color w:val="000000"/>
          <w:szCs w:val="18"/>
          <w:u w:val="single"/>
        </w:rPr>
        <w:t>Travail à faire :</w:t>
      </w:r>
    </w:p>
    <w:p w:rsidR="004D321D" w:rsidRPr="00E966D7" w:rsidRDefault="004D321D" w:rsidP="00E966D7">
      <w:pPr>
        <w:autoSpaceDE w:val="0"/>
        <w:autoSpaceDN w:val="0"/>
        <w:adjustRightInd w:val="0"/>
        <w:spacing w:after="0" w:line="240" w:lineRule="auto"/>
        <w:rPr>
          <w:rFonts w:cs="Verdana"/>
          <w:color w:val="000000"/>
          <w:szCs w:val="18"/>
          <w:u w:val="single"/>
        </w:rPr>
      </w:pPr>
    </w:p>
    <w:p w:rsidR="004D321D" w:rsidRPr="00E966D7" w:rsidRDefault="004D321D" w:rsidP="00E966D7">
      <w:pPr>
        <w:numPr>
          <w:ilvl w:val="0"/>
          <w:numId w:val="23"/>
        </w:numPr>
        <w:autoSpaceDE w:val="0"/>
        <w:autoSpaceDN w:val="0"/>
        <w:adjustRightInd w:val="0"/>
        <w:spacing w:after="0" w:line="240" w:lineRule="auto"/>
        <w:contextualSpacing/>
        <w:rPr>
          <w:rFonts w:cs="Verdana"/>
          <w:b/>
          <w:color w:val="000000"/>
          <w:szCs w:val="18"/>
          <w:u w:val="single"/>
        </w:rPr>
      </w:pPr>
      <w:r w:rsidRPr="00E966D7">
        <w:rPr>
          <w:rFonts w:cs="Verdana"/>
          <w:b/>
          <w:color w:val="000000"/>
          <w:szCs w:val="18"/>
        </w:rPr>
        <w:t>Quel est le montant de ce capital ?</w:t>
      </w:r>
    </w:p>
    <w:p w:rsidR="004D321D" w:rsidRPr="004D321D" w:rsidRDefault="004D321D" w:rsidP="004D321D">
      <w:pPr>
        <w:autoSpaceDE w:val="0"/>
        <w:autoSpaceDN w:val="0"/>
        <w:adjustRightInd w:val="0"/>
        <w:spacing w:after="0" w:line="240" w:lineRule="auto"/>
        <w:rPr>
          <w:rFonts w:cs="Arial"/>
          <w:b/>
          <w:sz w:val="18"/>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E966D7" w:rsidRDefault="00E966D7" w:rsidP="004D321D">
      <w:pPr>
        <w:autoSpaceDE w:val="0"/>
        <w:autoSpaceDN w:val="0"/>
        <w:adjustRightInd w:val="0"/>
        <w:spacing w:after="0" w:line="240" w:lineRule="auto"/>
        <w:rPr>
          <w:rFonts w:cs="Arial"/>
          <w:b/>
          <w:szCs w:val="18"/>
          <w:u w:val="single"/>
        </w:rPr>
      </w:pPr>
    </w:p>
    <w:p w:rsidR="004D321D" w:rsidRPr="004573A3" w:rsidRDefault="004D321D" w:rsidP="004D321D">
      <w:pPr>
        <w:autoSpaceDE w:val="0"/>
        <w:autoSpaceDN w:val="0"/>
        <w:adjustRightInd w:val="0"/>
        <w:spacing w:after="0" w:line="240" w:lineRule="auto"/>
        <w:rPr>
          <w:rFonts w:cs="Verdana"/>
          <w:color w:val="000000"/>
          <w:szCs w:val="18"/>
          <w:u w:val="single"/>
        </w:rPr>
      </w:pPr>
      <w:r w:rsidRPr="004573A3">
        <w:rPr>
          <w:rFonts w:cs="Arial"/>
          <w:b/>
          <w:szCs w:val="18"/>
          <w:u w:val="single"/>
        </w:rPr>
        <w:t>EXERCICE 5</w:t>
      </w:r>
    </w:p>
    <w:p w:rsidR="004D321D" w:rsidRPr="004D321D" w:rsidRDefault="004D321D" w:rsidP="004D321D">
      <w:pPr>
        <w:autoSpaceDE w:val="0"/>
        <w:autoSpaceDN w:val="0"/>
        <w:adjustRightInd w:val="0"/>
        <w:spacing w:after="0" w:line="240" w:lineRule="auto"/>
        <w:rPr>
          <w:rFonts w:cstheme="minorHAnsi"/>
          <w:color w:val="000000"/>
          <w:sz w:val="18"/>
          <w:szCs w:val="24"/>
        </w:rPr>
      </w:pPr>
    </w:p>
    <w:p w:rsidR="004D321D" w:rsidRPr="004573A3" w:rsidRDefault="004D321D" w:rsidP="004D321D">
      <w:pPr>
        <w:autoSpaceDE w:val="0"/>
        <w:autoSpaceDN w:val="0"/>
        <w:adjustRightInd w:val="0"/>
        <w:spacing w:after="0" w:line="240" w:lineRule="auto"/>
        <w:rPr>
          <w:rFonts w:cs="Verdana"/>
          <w:color w:val="000000"/>
          <w:szCs w:val="18"/>
        </w:rPr>
      </w:pPr>
      <w:r w:rsidRPr="004573A3">
        <w:rPr>
          <w:rFonts w:cs="Verdana"/>
          <w:color w:val="000000"/>
          <w:szCs w:val="18"/>
        </w:rPr>
        <w:t xml:space="preserve">Un capital de 1 000 € est placé au taux annuel de 11,5 % pendant 8 ans. </w:t>
      </w:r>
    </w:p>
    <w:p w:rsidR="004D321D" w:rsidRPr="004573A3" w:rsidRDefault="004D321D" w:rsidP="004D321D">
      <w:pPr>
        <w:autoSpaceDE w:val="0"/>
        <w:autoSpaceDN w:val="0"/>
        <w:adjustRightInd w:val="0"/>
        <w:spacing w:after="0" w:line="240" w:lineRule="auto"/>
        <w:rPr>
          <w:rFonts w:cs="Verdana"/>
          <w:b/>
          <w:bCs/>
          <w:color w:val="000000"/>
          <w:szCs w:val="18"/>
        </w:rPr>
      </w:pPr>
    </w:p>
    <w:p w:rsidR="004D321D" w:rsidRPr="004573A3" w:rsidRDefault="004D321D" w:rsidP="004D321D">
      <w:pPr>
        <w:autoSpaceDE w:val="0"/>
        <w:autoSpaceDN w:val="0"/>
        <w:adjustRightInd w:val="0"/>
        <w:spacing w:after="0" w:line="240" w:lineRule="auto"/>
        <w:rPr>
          <w:rFonts w:cs="Verdana"/>
          <w:b/>
          <w:bCs/>
          <w:color w:val="000000"/>
          <w:szCs w:val="18"/>
          <w:u w:val="single"/>
        </w:rPr>
      </w:pPr>
      <w:r w:rsidRPr="004573A3">
        <w:rPr>
          <w:rFonts w:cs="Verdana"/>
          <w:b/>
          <w:bCs/>
          <w:color w:val="000000"/>
          <w:szCs w:val="18"/>
          <w:u w:val="single"/>
        </w:rPr>
        <w:t>Travail à faire :</w:t>
      </w:r>
    </w:p>
    <w:p w:rsidR="004D321D" w:rsidRPr="004573A3" w:rsidRDefault="004D321D" w:rsidP="004D321D">
      <w:pPr>
        <w:autoSpaceDE w:val="0"/>
        <w:autoSpaceDN w:val="0"/>
        <w:adjustRightInd w:val="0"/>
        <w:spacing w:after="0" w:line="240" w:lineRule="auto"/>
        <w:rPr>
          <w:rFonts w:cs="Verdana"/>
          <w:color w:val="000000"/>
          <w:szCs w:val="18"/>
          <w:u w:val="single"/>
        </w:rPr>
      </w:pPr>
    </w:p>
    <w:p w:rsidR="004D321D" w:rsidRPr="004573A3" w:rsidRDefault="004D321D" w:rsidP="000C08EA">
      <w:pPr>
        <w:numPr>
          <w:ilvl w:val="0"/>
          <w:numId w:val="24"/>
        </w:numPr>
        <w:autoSpaceDE w:val="0"/>
        <w:autoSpaceDN w:val="0"/>
        <w:adjustRightInd w:val="0"/>
        <w:spacing w:after="0" w:line="240" w:lineRule="auto"/>
        <w:contextualSpacing/>
        <w:rPr>
          <w:rFonts w:cs="Verdana"/>
          <w:b/>
          <w:color w:val="000000"/>
          <w:szCs w:val="18"/>
        </w:rPr>
      </w:pPr>
      <w:r w:rsidRPr="004573A3">
        <w:rPr>
          <w:rFonts w:cs="Verdana"/>
          <w:b/>
          <w:bCs/>
          <w:color w:val="000000"/>
          <w:szCs w:val="18"/>
        </w:rPr>
        <w:t xml:space="preserve">Calculer la valeur acquise </w:t>
      </w:r>
    </w:p>
    <w:p w:rsidR="004D321D" w:rsidRPr="004573A3" w:rsidRDefault="004D321D" w:rsidP="000C08EA">
      <w:pPr>
        <w:numPr>
          <w:ilvl w:val="0"/>
          <w:numId w:val="24"/>
        </w:numPr>
        <w:autoSpaceDE w:val="0"/>
        <w:autoSpaceDN w:val="0"/>
        <w:adjustRightInd w:val="0"/>
        <w:spacing w:after="0" w:line="240" w:lineRule="auto"/>
        <w:contextualSpacing/>
        <w:rPr>
          <w:rFonts w:cs="Verdana"/>
          <w:b/>
          <w:color w:val="000000"/>
          <w:szCs w:val="18"/>
        </w:rPr>
      </w:pPr>
      <w:r w:rsidRPr="004573A3">
        <w:rPr>
          <w:rFonts w:cs="Verdana"/>
          <w:b/>
          <w:bCs/>
          <w:color w:val="000000"/>
          <w:szCs w:val="18"/>
        </w:rPr>
        <w:t xml:space="preserve">Quel est le montant des intérêts </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573A3" w:rsidRDefault="004D321D" w:rsidP="004D321D">
      <w:pPr>
        <w:autoSpaceDE w:val="0"/>
        <w:autoSpaceDN w:val="0"/>
        <w:adjustRightInd w:val="0"/>
        <w:spacing w:after="0" w:line="240" w:lineRule="auto"/>
        <w:rPr>
          <w:rFonts w:cs="Verdana"/>
          <w:b/>
          <w:color w:val="000000"/>
          <w:szCs w:val="18"/>
          <w:u w:val="single"/>
        </w:rPr>
      </w:pPr>
      <w:r w:rsidRPr="004573A3">
        <w:rPr>
          <w:rFonts w:cs="Verdana"/>
          <w:b/>
          <w:color w:val="000000"/>
          <w:szCs w:val="18"/>
          <w:u w:val="single"/>
        </w:rPr>
        <w:t>EXERCICE 6</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573A3" w:rsidRDefault="004D321D" w:rsidP="004D321D">
      <w:pPr>
        <w:autoSpaceDE w:val="0"/>
        <w:autoSpaceDN w:val="0"/>
        <w:adjustRightInd w:val="0"/>
        <w:spacing w:after="0" w:line="240" w:lineRule="auto"/>
        <w:rPr>
          <w:rFonts w:cs="Verdana"/>
          <w:color w:val="000000"/>
          <w:szCs w:val="18"/>
        </w:rPr>
      </w:pPr>
      <w:r w:rsidRPr="004573A3">
        <w:rPr>
          <w:rFonts w:cs="Verdana"/>
          <w:color w:val="000000"/>
          <w:szCs w:val="18"/>
        </w:rPr>
        <w:t xml:space="preserve">Un capital de 2 000 € a rapporté 7 796 € d’intérêts en 13 ans. </w:t>
      </w:r>
    </w:p>
    <w:p w:rsidR="004D321D" w:rsidRPr="004D321D" w:rsidRDefault="004D321D" w:rsidP="004D321D">
      <w:pPr>
        <w:autoSpaceDE w:val="0"/>
        <w:autoSpaceDN w:val="0"/>
        <w:adjustRightInd w:val="0"/>
        <w:spacing w:after="0" w:line="240" w:lineRule="auto"/>
        <w:rPr>
          <w:rFonts w:cs="Verdana"/>
          <w:b/>
          <w:bCs/>
          <w:color w:val="000000"/>
          <w:sz w:val="18"/>
          <w:szCs w:val="18"/>
        </w:rPr>
      </w:pPr>
    </w:p>
    <w:p w:rsidR="004D321D" w:rsidRPr="004573A3" w:rsidRDefault="004D321D" w:rsidP="004D321D">
      <w:pPr>
        <w:autoSpaceDE w:val="0"/>
        <w:autoSpaceDN w:val="0"/>
        <w:adjustRightInd w:val="0"/>
        <w:spacing w:after="0" w:line="240" w:lineRule="auto"/>
        <w:rPr>
          <w:rFonts w:cs="Verdana"/>
          <w:color w:val="000000"/>
          <w:szCs w:val="18"/>
          <w:u w:val="single"/>
        </w:rPr>
      </w:pPr>
      <w:r w:rsidRPr="004573A3">
        <w:rPr>
          <w:rFonts w:cs="Verdana"/>
          <w:b/>
          <w:bCs/>
          <w:color w:val="000000"/>
          <w:szCs w:val="18"/>
          <w:u w:val="single"/>
        </w:rPr>
        <w:t>Travail à faire :</w:t>
      </w:r>
    </w:p>
    <w:p w:rsidR="004D321D" w:rsidRPr="004573A3" w:rsidRDefault="004D321D" w:rsidP="004D321D">
      <w:pPr>
        <w:autoSpaceDE w:val="0"/>
        <w:autoSpaceDN w:val="0"/>
        <w:adjustRightInd w:val="0"/>
        <w:spacing w:after="0" w:line="240" w:lineRule="auto"/>
        <w:rPr>
          <w:rFonts w:cs="Verdana"/>
          <w:b/>
          <w:bCs/>
          <w:color w:val="000000"/>
          <w:szCs w:val="18"/>
        </w:rPr>
      </w:pPr>
    </w:p>
    <w:p w:rsidR="004D321D" w:rsidRPr="004573A3" w:rsidRDefault="004D321D" w:rsidP="004D321D">
      <w:pPr>
        <w:autoSpaceDE w:val="0"/>
        <w:autoSpaceDN w:val="0"/>
        <w:adjustRightInd w:val="0"/>
        <w:spacing w:after="0" w:line="240" w:lineRule="auto"/>
        <w:rPr>
          <w:rFonts w:cs="Verdana"/>
          <w:color w:val="000000"/>
          <w:szCs w:val="18"/>
        </w:rPr>
      </w:pPr>
      <w:r w:rsidRPr="004573A3">
        <w:rPr>
          <w:rFonts w:cs="Verdana"/>
          <w:b/>
          <w:bCs/>
          <w:color w:val="000000"/>
          <w:szCs w:val="18"/>
        </w:rPr>
        <w:t xml:space="preserve">Quel était le taux </w:t>
      </w:r>
      <w:r w:rsidRPr="004573A3">
        <w:rPr>
          <w:rFonts w:cs="Verdana"/>
          <w:color w:val="000000"/>
          <w:szCs w:val="18"/>
        </w:rPr>
        <w:t xml:space="preserve">? </w:t>
      </w:r>
    </w:p>
    <w:p w:rsidR="004D321D" w:rsidRPr="004D321D" w:rsidRDefault="004D321D" w:rsidP="004D321D">
      <w:pPr>
        <w:autoSpaceDE w:val="0"/>
        <w:autoSpaceDN w:val="0"/>
        <w:adjustRightInd w:val="0"/>
        <w:spacing w:after="0" w:line="240" w:lineRule="auto"/>
        <w:rPr>
          <w:rFonts w:cs="Verdana"/>
          <w:b/>
          <w:color w:val="000000"/>
          <w:sz w:val="18"/>
          <w:szCs w:val="18"/>
          <w:u w:val="single"/>
        </w:rPr>
      </w:pPr>
    </w:p>
    <w:p w:rsidR="004D321D" w:rsidRPr="004D321D" w:rsidRDefault="004D321D" w:rsidP="004D321D">
      <w:pPr>
        <w:autoSpaceDE w:val="0"/>
        <w:autoSpaceDN w:val="0"/>
        <w:adjustRightInd w:val="0"/>
        <w:spacing w:after="0" w:line="240" w:lineRule="auto"/>
        <w:rPr>
          <w:rFonts w:cs="Verdana"/>
          <w:b/>
          <w:color w:val="000000"/>
          <w:sz w:val="18"/>
          <w:szCs w:val="18"/>
          <w:u w:val="single"/>
        </w:rPr>
      </w:pPr>
      <w:r w:rsidRPr="004D321D">
        <w:rPr>
          <w:rFonts w:cs="Verdana"/>
          <w:b/>
          <w:color w:val="000000"/>
          <w:sz w:val="18"/>
          <w:szCs w:val="18"/>
          <w:u w:val="single"/>
        </w:rPr>
        <w:t>EXERCICE 7</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Un capital de 6 700 € a acquis une valeur de 10 632,06 € après avoir été placé au taux annuel de 8 %. </w:t>
      </w:r>
    </w:p>
    <w:p w:rsidR="004D321D" w:rsidRPr="004D321D" w:rsidRDefault="004D321D" w:rsidP="004D321D">
      <w:pPr>
        <w:autoSpaceDE w:val="0"/>
        <w:autoSpaceDN w:val="0"/>
        <w:adjustRightInd w:val="0"/>
        <w:spacing w:after="0" w:line="240" w:lineRule="auto"/>
        <w:rPr>
          <w:rFonts w:cs="Verdana"/>
          <w:b/>
          <w:bCs/>
          <w:color w:val="000000"/>
          <w:sz w:val="18"/>
          <w:szCs w:val="18"/>
        </w:rPr>
      </w:pPr>
    </w:p>
    <w:p w:rsidR="004D321D" w:rsidRDefault="004D321D" w:rsidP="004D321D">
      <w:pPr>
        <w:autoSpaceDE w:val="0"/>
        <w:autoSpaceDN w:val="0"/>
        <w:adjustRightInd w:val="0"/>
        <w:spacing w:after="0" w:line="240" w:lineRule="auto"/>
        <w:rPr>
          <w:rFonts w:cs="Verdana"/>
          <w:b/>
          <w:bCs/>
          <w:color w:val="000000"/>
          <w:sz w:val="18"/>
          <w:szCs w:val="18"/>
          <w:u w:val="single"/>
        </w:rPr>
      </w:pPr>
      <w:r w:rsidRPr="004D321D">
        <w:rPr>
          <w:rFonts w:cs="Verdana"/>
          <w:b/>
          <w:bCs/>
          <w:color w:val="000000"/>
          <w:sz w:val="18"/>
          <w:szCs w:val="18"/>
          <w:u w:val="single"/>
        </w:rPr>
        <w:t>Travail à faire :</w:t>
      </w:r>
    </w:p>
    <w:p w:rsidR="004D321D" w:rsidRPr="004D321D" w:rsidRDefault="004D321D" w:rsidP="004D321D">
      <w:pPr>
        <w:autoSpaceDE w:val="0"/>
        <w:autoSpaceDN w:val="0"/>
        <w:adjustRightInd w:val="0"/>
        <w:spacing w:after="0" w:line="240" w:lineRule="auto"/>
        <w:rPr>
          <w:rFonts w:cs="Verdana"/>
          <w:b/>
          <w:bCs/>
          <w:color w:val="000000"/>
          <w:sz w:val="16"/>
          <w:szCs w:val="18"/>
          <w:u w:val="single"/>
        </w:rPr>
      </w:pPr>
    </w:p>
    <w:p w:rsidR="004D321D" w:rsidRPr="004D321D" w:rsidRDefault="004D321D" w:rsidP="004D321D">
      <w:pPr>
        <w:autoSpaceDE w:val="0"/>
        <w:autoSpaceDN w:val="0"/>
        <w:adjustRightInd w:val="0"/>
        <w:spacing w:after="0" w:line="240" w:lineRule="auto"/>
        <w:rPr>
          <w:rFonts w:cs="Verdana"/>
          <w:b/>
          <w:bCs/>
          <w:color w:val="000000"/>
          <w:sz w:val="18"/>
          <w:szCs w:val="18"/>
        </w:rPr>
      </w:pPr>
      <w:r w:rsidRPr="004D321D">
        <w:rPr>
          <w:rFonts w:cs="Verdana"/>
          <w:b/>
          <w:bCs/>
          <w:color w:val="000000"/>
          <w:sz w:val="18"/>
          <w:szCs w:val="18"/>
        </w:rPr>
        <w:t xml:space="preserve">Quelle a été la durée du placement ? </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b/>
          <w:color w:val="000000"/>
          <w:sz w:val="18"/>
          <w:szCs w:val="18"/>
          <w:u w:val="single"/>
        </w:rPr>
      </w:pPr>
      <w:r w:rsidRPr="004D321D">
        <w:rPr>
          <w:rFonts w:cs="Verdana"/>
          <w:b/>
          <w:color w:val="000000"/>
          <w:sz w:val="18"/>
          <w:szCs w:val="18"/>
          <w:u w:val="single"/>
        </w:rPr>
        <w:t>EXERCICE 8</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Un capital placé pendant 9 ans a une valeur acquise de 1 800 €. </w:t>
      </w:r>
    </w:p>
    <w:p w:rsidR="004D321D" w:rsidRPr="004D321D" w:rsidRDefault="004D321D" w:rsidP="004D321D">
      <w:pPr>
        <w:autoSpaceDE w:val="0"/>
        <w:autoSpaceDN w:val="0"/>
        <w:adjustRightInd w:val="0"/>
        <w:spacing w:after="0" w:line="240" w:lineRule="auto"/>
        <w:rPr>
          <w:rFonts w:cs="Verdana"/>
          <w:b/>
          <w:bCs/>
          <w:color w:val="000000"/>
          <w:sz w:val="18"/>
          <w:szCs w:val="18"/>
        </w:rPr>
      </w:pP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r w:rsidRPr="004D321D">
        <w:rPr>
          <w:rFonts w:cs="Verdana"/>
          <w:b/>
          <w:bCs/>
          <w:color w:val="000000"/>
          <w:sz w:val="18"/>
          <w:szCs w:val="18"/>
          <w:u w:val="single"/>
        </w:rPr>
        <w:t>Travail à faire :</w:t>
      </w:r>
    </w:p>
    <w:p w:rsidR="004D321D" w:rsidRPr="004D321D" w:rsidRDefault="004D321D" w:rsidP="004D321D">
      <w:pPr>
        <w:autoSpaceDE w:val="0"/>
        <w:autoSpaceDN w:val="0"/>
        <w:adjustRightInd w:val="0"/>
        <w:spacing w:after="0" w:line="240" w:lineRule="auto"/>
        <w:rPr>
          <w:rFonts w:cs="Verdana"/>
          <w:color w:val="000000"/>
          <w:sz w:val="18"/>
          <w:szCs w:val="18"/>
          <w:u w:val="single"/>
        </w:rPr>
      </w:pPr>
    </w:p>
    <w:p w:rsidR="004D321D" w:rsidRPr="004D321D" w:rsidRDefault="004D321D" w:rsidP="000C08EA">
      <w:pPr>
        <w:numPr>
          <w:ilvl w:val="0"/>
          <w:numId w:val="25"/>
        </w:numPr>
        <w:autoSpaceDE w:val="0"/>
        <w:autoSpaceDN w:val="0"/>
        <w:adjustRightInd w:val="0"/>
        <w:spacing w:after="0" w:line="240" w:lineRule="auto"/>
        <w:contextualSpacing/>
        <w:rPr>
          <w:rFonts w:cs="Verdana"/>
          <w:b/>
          <w:color w:val="000000"/>
          <w:sz w:val="18"/>
          <w:szCs w:val="18"/>
        </w:rPr>
      </w:pPr>
      <w:r w:rsidRPr="004D321D">
        <w:rPr>
          <w:rFonts w:cs="Verdana"/>
          <w:b/>
          <w:bCs/>
          <w:color w:val="000000"/>
          <w:sz w:val="18"/>
          <w:szCs w:val="18"/>
        </w:rPr>
        <w:t xml:space="preserve">Quelle est sa valeur actuelle avec un taux annuel d’actualisation de 10 % ? </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b/>
          <w:color w:val="000000"/>
          <w:sz w:val="18"/>
          <w:szCs w:val="18"/>
          <w:u w:val="single"/>
        </w:rPr>
      </w:pPr>
      <w:r w:rsidRPr="004D321D">
        <w:rPr>
          <w:rFonts w:cs="Verdana"/>
          <w:b/>
          <w:color w:val="000000"/>
          <w:sz w:val="18"/>
          <w:szCs w:val="18"/>
          <w:u w:val="single"/>
        </w:rPr>
        <w:t>EXERCICE 9</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Un capital de 8 900 € a été placé pendant 7 ans et 6 mois au taux annuel de 6 % avec capitalisation semestrielle des intérêts. </w:t>
      </w: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Le taux semestriel d’intérêts composés est le taux proportionnel au taux annuel. </w:t>
      </w:r>
    </w:p>
    <w:p w:rsidR="004D321D" w:rsidRPr="004D321D" w:rsidRDefault="004D321D" w:rsidP="004D321D">
      <w:pPr>
        <w:autoSpaceDE w:val="0"/>
        <w:autoSpaceDN w:val="0"/>
        <w:adjustRightInd w:val="0"/>
        <w:spacing w:after="0" w:line="240" w:lineRule="auto"/>
        <w:rPr>
          <w:rFonts w:cs="Verdana"/>
          <w:b/>
          <w:bCs/>
          <w:color w:val="000000"/>
          <w:sz w:val="18"/>
          <w:szCs w:val="18"/>
        </w:rPr>
      </w:pP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r w:rsidRPr="004D321D">
        <w:rPr>
          <w:rFonts w:cs="Verdana"/>
          <w:b/>
          <w:bCs/>
          <w:color w:val="000000"/>
          <w:sz w:val="18"/>
          <w:szCs w:val="18"/>
          <w:u w:val="single"/>
        </w:rPr>
        <w:t xml:space="preserve">Travail à faire : </w:t>
      </w:r>
    </w:p>
    <w:p w:rsidR="004D321D" w:rsidRPr="004D321D" w:rsidRDefault="004D321D" w:rsidP="004D321D">
      <w:pPr>
        <w:autoSpaceDE w:val="0"/>
        <w:autoSpaceDN w:val="0"/>
        <w:adjustRightInd w:val="0"/>
        <w:spacing w:after="0" w:line="240" w:lineRule="auto"/>
        <w:rPr>
          <w:rFonts w:cs="Verdana"/>
          <w:color w:val="000000"/>
          <w:sz w:val="18"/>
          <w:szCs w:val="18"/>
          <w:u w:val="single"/>
        </w:rPr>
      </w:pPr>
    </w:p>
    <w:p w:rsidR="004D321D" w:rsidRPr="004D321D" w:rsidRDefault="004D321D" w:rsidP="000C08EA">
      <w:pPr>
        <w:numPr>
          <w:ilvl w:val="0"/>
          <w:numId w:val="26"/>
        </w:numPr>
        <w:autoSpaceDE w:val="0"/>
        <w:autoSpaceDN w:val="0"/>
        <w:adjustRightInd w:val="0"/>
        <w:spacing w:after="0" w:line="240" w:lineRule="auto"/>
        <w:contextualSpacing/>
        <w:rPr>
          <w:rFonts w:cs="Verdana"/>
          <w:b/>
          <w:color w:val="000000"/>
          <w:sz w:val="18"/>
          <w:szCs w:val="18"/>
        </w:rPr>
      </w:pPr>
      <w:r w:rsidRPr="004D321D">
        <w:rPr>
          <w:rFonts w:cs="Verdana"/>
          <w:b/>
          <w:bCs/>
          <w:color w:val="000000"/>
          <w:sz w:val="18"/>
          <w:szCs w:val="18"/>
        </w:rPr>
        <w:t xml:space="preserve">Quel est le taux d’intérêt semestriel ? </w:t>
      </w:r>
    </w:p>
    <w:p w:rsidR="004D321D" w:rsidRPr="004D321D" w:rsidRDefault="004D321D" w:rsidP="000C08EA">
      <w:pPr>
        <w:numPr>
          <w:ilvl w:val="0"/>
          <w:numId w:val="26"/>
        </w:numPr>
        <w:autoSpaceDE w:val="0"/>
        <w:autoSpaceDN w:val="0"/>
        <w:adjustRightInd w:val="0"/>
        <w:spacing w:after="0" w:line="240" w:lineRule="auto"/>
        <w:contextualSpacing/>
        <w:rPr>
          <w:rFonts w:cs="Verdana"/>
          <w:b/>
          <w:color w:val="000000"/>
          <w:sz w:val="18"/>
          <w:szCs w:val="18"/>
        </w:rPr>
      </w:pPr>
      <w:r w:rsidRPr="004D321D">
        <w:rPr>
          <w:rFonts w:cs="Verdana"/>
          <w:b/>
          <w:bCs/>
          <w:color w:val="000000"/>
          <w:sz w:val="18"/>
          <w:szCs w:val="18"/>
        </w:rPr>
        <w:t xml:space="preserve">Quelle est la valeur acquise à la fin du placement ? </w:t>
      </w:r>
    </w:p>
    <w:p w:rsidR="004D321D" w:rsidRPr="004D321D" w:rsidRDefault="004D321D" w:rsidP="000C08EA">
      <w:pPr>
        <w:numPr>
          <w:ilvl w:val="0"/>
          <w:numId w:val="26"/>
        </w:numPr>
        <w:autoSpaceDE w:val="0"/>
        <w:autoSpaceDN w:val="0"/>
        <w:adjustRightInd w:val="0"/>
        <w:spacing w:after="0" w:line="240" w:lineRule="auto"/>
        <w:contextualSpacing/>
        <w:rPr>
          <w:rFonts w:cs="Verdana"/>
          <w:b/>
          <w:color w:val="000000"/>
          <w:sz w:val="18"/>
          <w:szCs w:val="18"/>
        </w:rPr>
      </w:pPr>
      <w:r w:rsidRPr="004D321D">
        <w:rPr>
          <w:rFonts w:cs="Verdana"/>
          <w:b/>
          <w:bCs/>
          <w:color w:val="000000"/>
          <w:sz w:val="18"/>
          <w:szCs w:val="18"/>
        </w:rPr>
        <w:t xml:space="preserve">Quel est le taux mensuel équivalent au taux semestriel ? </w:t>
      </w:r>
    </w:p>
    <w:p w:rsidR="004D321D" w:rsidRPr="004D321D" w:rsidRDefault="004D321D" w:rsidP="000C08EA">
      <w:pPr>
        <w:numPr>
          <w:ilvl w:val="0"/>
          <w:numId w:val="26"/>
        </w:numPr>
        <w:autoSpaceDE w:val="0"/>
        <w:autoSpaceDN w:val="0"/>
        <w:adjustRightInd w:val="0"/>
        <w:spacing w:after="0" w:line="240" w:lineRule="auto"/>
        <w:contextualSpacing/>
        <w:rPr>
          <w:rFonts w:cs="Verdana"/>
          <w:b/>
          <w:color w:val="000000"/>
          <w:sz w:val="18"/>
          <w:szCs w:val="18"/>
        </w:rPr>
      </w:pPr>
      <w:r w:rsidRPr="004D321D">
        <w:rPr>
          <w:rFonts w:cs="Verdana"/>
          <w:b/>
          <w:bCs/>
          <w:color w:val="000000"/>
          <w:sz w:val="18"/>
          <w:szCs w:val="18"/>
        </w:rPr>
        <w:t xml:space="preserve">Quelle serait la valeur acquise par le capital initial après 7 ans et 10 mois ? </w:t>
      </w:r>
    </w:p>
    <w:p w:rsidR="004D321D" w:rsidRPr="004D321D" w:rsidRDefault="004D321D" w:rsidP="004D321D">
      <w:pPr>
        <w:rPr>
          <w:rFonts w:cs="Arial"/>
          <w:sz w:val="18"/>
          <w:szCs w:val="18"/>
        </w:rPr>
      </w:pPr>
    </w:p>
    <w:p w:rsidR="004D321D" w:rsidRPr="004D321D" w:rsidRDefault="004D321D" w:rsidP="004D321D">
      <w:pPr>
        <w:rPr>
          <w:rFonts w:cs="Arial"/>
          <w:b/>
          <w:sz w:val="18"/>
          <w:szCs w:val="18"/>
          <w:u w:val="single"/>
        </w:rPr>
      </w:pPr>
      <w:r w:rsidRPr="004D321D">
        <w:rPr>
          <w:rFonts w:cs="Arial"/>
          <w:b/>
          <w:sz w:val="18"/>
          <w:szCs w:val="18"/>
          <w:u w:val="single"/>
        </w:rPr>
        <w:t>EXERCICE 10</w:t>
      </w: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Un emprunt de 500 000 € est effectué le 15/07/N. Remboursable par six annuités constantes. Taux 10,5%. </w:t>
      </w:r>
    </w:p>
    <w:p w:rsidR="004D321D" w:rsidRPr="004D321D" w:rsidRDefault="004D321D" w:rsidP="004D321D">
      <w:pPr>
        <w:autoSpaceDE w:val="0"/>
        <w:autoSpaceDN w:val="0"/>
        <w:adjustRightInd w:val="0"/>
        <w:spacing w:after="0" w:line="240" w:lineRule="auto"/>
        <w:rPr>
          <w:rFonts w:cs="Verdana"/>
          <w:b/>
          <w:bCs/>
          <w:color w:val="000000"/>
          <w:sz w:val="18"/>
          <w:szCs w:val="18"/>
        </w:rPr>
      </w:pP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r w:rsidRPr="004D321D">
        <w:rPr>
          <w:rFonts w:cs="Verdana"/>
          <w:b/>
          <w:bCs/>
          <w:color w:val="000000"/>
          <w:sz w:val="18"/>
          <w:szCs w:val="18"/>
          <w:u w:val="single"/>
        </w:rPr>
        <w:t>Travail à faire :</w:t>
      </w:r>
    </w:p>
    <w:p w:rsidR="004D321D" w:rsidRPr="004D321D" w:rsidRDefault="004D321D" w:rsidP="004D321D">
      <w:pPr>
        <w:autoSpaceDE w:val="0"/>
        <w:autoSpaceDN w:val="0"/>
        <w:adjustRightInd w:val="0"/>
        <w:spacing w:after="0" w:line="240" w:lineRule="auto"/>
        <w:rPr>
          <w:rFonts w:cs="Verdana"/>
          <w:color w:val="000000"/>
          <w:sz w:val="18"/>
          <w:szCs w:val="18"/>
          <w:u w:val="single"/>
        </w:rPr>
      </w:pPr>
    </w:p>
    <w:p w:rsidR="004D321D" w:rsidRPr="004D321D" w:rsidRDefault="004D321D" w:rsidP="000C08EA">
      <w:pPr>
        <w:numPr>
          <w:ilvl w:val="0"/>
          <w:numId w:val="27"/>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Calculez le montant de l'annuité constante. </w:t>
      </w:r>
    </w:p>
    <w:p w:rsidR="004D321D" w:rsidRPr="004D321D" w:rsidRDefault="004D321D" w:rsidP="000C08EA">
      <w:pPr>
        <w:numPr>
          <w:ilvl w:val="0"/>
          <w:numId w:val="27"/>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Présentez le tableau d'amortissement de l'emprunt en entier. </w:t>
      </w: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p>
    <w:p w:rsidR="004D321D" w:rsidRPr="004D321D" w:rsidRDefault="004D321D" w:rsidP="004D321D">
      <w:pPr>
        <w:autoSpaceDE w:val="0"/>
        <w:autoSpaceDN w:val="0"/>
        <w:adjustRightInd w:val="0"/>
        <w:spacing w:after="0" w:line="240" w:lineRule="auto"/>
        <w:rPr>
          <w:rFonts w:cs="Verdana"/>
          <w:b/>
          <w:color w:val="000000"/>
          <w:sz w:val="18"/>
          <w:szCs w:val="18"/>
          <w:u w:val="single"/>
        </w:rPr>
      </w:pPr>
      <w:r w:rsidRPr="004D321D">
        <w:rPr>
          <w:rFonts w:cs="Verdana"/>
          <w:b/>
          <w:color w:val="000000"/>
          <w:sz w:val="18"/>
          <w:szCs w:val="18"/>
          <w:u w:val="single"/>
        </w:rPr>
        <w:t>EXERCICE 11</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Une société a contracté le 31/12/N un emprunt remboursable en 12 annuités constantes, la première échéant le 31/12/N+1. </w:t>
      </w: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Le montant de l'emprunt s'élève à 1 620 000 €. Taux d'intérêt, 14,5% l'an. </w:t>
      </w:r>
    </w:p>
    <w:p w:rsidR="004D321D" w:rsidRPr="004D321D" w:rsidRDefault="004D321D" w:rsidP="004D321D">
      <w:pPr>
        <w:autoSpaceDE w:val="0"/>
        <w:autoSpaceDN w:val="0"/>
        <w:adjustRightInd w:val="0"/>
        <w:spacing w:after="0" w:line="240" w:lineRule="auto"/>
        <w:rPr>
          <w:rFonts w:cs="Verdana"/>
          <w:b/>
          <w:bCs/>
          <w:color w:val="000000"/>
          <w:sz w:val="18"/>
          <w:szCs w:val="18"/>
        </w:rPr>
      </w:pP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r w:rsidRPr="004D321D">
        <w:rPr>
          <w:rFonts w:cs="Verdana"/>
          <w:b/>
          <w:bCs/>
          <w:color w:val="000000"/>
          <w:sz w:val="18"/>
          <w:szCs w:val="18"/>
          <w:u w:val="single"/>
        </w:rPr>
        <w:t>Travail à faire :</w:t>
      </w: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b/>
          <w:bCs/>
          <w:color w:val="000000"/>
          <w:sz w:val="18"/>
          <w:szCs w:val="18"/>
        </w:rPr>
        <w:t xml:space="preserve"> </w:t>
      </w:r>
    </w:p>
    <w:p w:rsidR="004D321D" w:rsidRPr="004D321D" w:rsidRDefault="004D321D" w:rsidP="000C08EA">
      <w:pPr>
        <w:numPr>
          <w:ilvl w:val="0"/>
          <w:numId w:val="28"/>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Présenter les deux premières lignes du tableau d'amortissement de l'emprunt. </w:t>
      </w:r>
    </w:p>
    <w:p w:rsidR="004D321D" w:rsidRPr="004D321D" w:rsidRDefault="004D321D" w:rsidP="000C08EA">
      <w:pPr>
        <w:numPr>
          <w:ilvl w:val="0"/>
          <w:numId w:val="28"/>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Calculer le sixième amortissement. </w:t>
      </w: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r w:rsidRPr="004D321D">
        <w:rPr>
          <w:rFonts w:cs="Verdana"/>
          <w:b/>
          <w:bCs/>
          <w:color w:val="000000"/>
          <w:sz w:val="18"/>
          <w:szCs w:val="18"/>
          <w:u w:val="single"/>
        </w:rPr>
        <w:t>EXERCICE 12</w:t>
      </w:r>
    </w:p>
    <w:p w:rsidR="004D321D" w:rsidRPr="004D321D" w:rsidRDefault="004D321D" w:rsidP="004D321D">
      <w:pPr>
        <w:autoSpaceDE w:val="0"/>
        <w:autoSpaceDN w:val="0"/>
        <w:adjustRightInd w:val="0"/>
        <w:spacing w:after="0" w:line="240" w:lineRule="auto"/>
        <w:rPr>
          <w:rFonts w:cs="Verdana"/>
          <w:bCs/>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Un emprunt amortissable par 10 annuités constantes est tel que le 1er amortissement est de 9873,01 € et le 3ème de 11730,13 €. </w:t>
      </w:r>
    </w:p>
    <w:p w:rsidR="004D321D" w:rsidRPr="004D321D" w:rsidRDefault="004D321D" w:rsidP="004D321D">
      <w:pPr>
        <w:autoSpaceDE w:val="0"/>
        <w:autoSpaceDN w:val="0"/>
        <w:adjustRightInd w:val="0"/>
        <w:spacing w:after="0" w:line="240" w:lineRule="auto"/>
        <w:rPr>
          <w:rFonts w:cs="Verdana"/>
          <w:b/>
          <w:color w:val="000000"/>
          <w:sz w:val="18"/>
          <w:szCs w:val="18"/>
          <w:u w:val="single"/>
        </w:rPr>
      </w:pPr>
    </w:p>
    <w:p w:rsidR="004D321D" w:rsidRPr="004D321D" w:rsidRDefault="004D321D" w:rsidP="004D321D">
      <w:pPr>
        <w:autoSpaceDE w:val="0"/>
        <w:autoSpaceDN w:val="0"/>
        <w:adjustRightInd w:val="0"/>
        <w:spacing w:after="0" w:line="240" w:lineRule="auto"/>
        <w:rPr>
          <w:rFonts w:cs="Verdana"/>
          <w:b/>
          <w:color w:val="000000"/>
          <w:sz w:val="18"/>
          <w:szCs w:val="18"/>
          <w:u w:val="single"/>
        </w:rPr>
      </w:pPr>
      <w:r w:rsidRPr="004D321D">
        <w:rPr>
          <w:rFonts w:cs="Verdana"/>
          <w:b/>
          <w:color w:val="000000"/>
          <w:sz w:val="18"/>
          <w:szCs w:val="18"/>
          <w:u w:val="single"/>
        </w:rPr>
        <w:t>Travail à faire :</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0C08EA">
      <w:pPr>
        <w:numPr>
          <w:ilvl w:val="0"/>
          <w:numId w:val="29"/>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Calculer le taux nominal puis le montant de l'emprunt sachant que l'annuité constante est de 23 373,01 €. </w:t>
      </w:r>
    </w:p>
    <w:p w:rsidR="004D321D" w:rsidRPr="004D321D" w:rsidRDefault="004D321D" w:rsidP="000C08EA">
      <w:pPr>
        <w:numPr>
          <w:ilvl w:val="0"/>
          <w:numId w:val="29"/>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Quel est le montant du 10ème amortissement ? </w:t>
      </w:r>
    </w:p>
    <w:p w:rsidR="004D321D" w:rsidRPr="004D321D" w:rsidRDefault="004D321D" w:rsidP="000C08EA">
      <w:pPr>
        <w:numPr>
          <w:ilvl w:val="0"/>
          <w:numId w:val="29"/>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Quel est le montant restant dû après le 3ème amortissement. </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b/>
          <w:color w:val="000000"/>
          <w:sz w:val="18"/>
          <w:szCs w:val="18"/>
          <w:u w:val="single"/>
        </w:rPr>
      </w:pPr>
      <w:r w:rsidRPr="004D321D">
        <w:rPr>
          <w:rFonts w:cs="Verdana"/>
          <w:b/>
          <w:color w:val="000000"/>
          <w:sz w:val="18"/>
          <w:szCs w:val="18"/>
          <w:u w:val="single"/>
        </w:rPr>
        <w:t>EXERCICE 13</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Le 1/01/N, Un investissement de 1 800 000 € est financé par moitié par un emprunt. L'emprunt est remboursable par 40 trimestrialité constantes, la première échéant le 1/04/N+2. Taux d'intérêt annuel = 13%. </w:t>
      </w:r>
    </w:p>
    <w:p w:rsidR="004D321D" w:rsidRPr="004D321D" w:rsidRDefault="004D321D" w:rsidP="004D321D">
      <w:pPr>
        <w:autoSpaceDE w:val="0"/>
        <w:autoSpaceDN w:val="0"/>
        <w:adjustRightInd w:val="0"/>
        <w:spacing w:after="0" w:line="240" w:lineRule="auto"/>
        <w:rPr>
          <w:rFonts w:cs="Verdana"/>
          <w:b/>
          <w:bCs/>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u w:val="single"/>
        </w:rPr>
      </w:pPr>
      <w:r w:rsidRPr="004D321D">
        <w:rPr>
          <w:rFonts w:cs="Verdana"/>
          <w:b/>
          <w:bCs/>
          <w:color w:val="000000"/>
          <w:sz w:val="18"/>
          <w:szCs w:val="18"/>
          <w:u w:val="single"/>
        </w:rPr>
        <w:t>Travail à faire :</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0C08EA">
      <w:pPr>
        <w:numPr>
          <w:ilvl w:val="0"/>
          <w:numId w:val="30"/>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Calculer le montant de la trimestrialité.</w:t>
      </w:r>
    </w:p>
    <w:p w:rsidR="004D321D" w:rsidRPr="004D321D" w:rsidRDefault="004D321D" w:rsidP="004D321D">
      <w:pPr>
        <w:autoSpaceDE w:val="0"/>
        <w:autoSpaceDN w:val="0"/>
        <w:adjustRightInd w:val="0"/>
        <w:spacing w:after="0" w:line="240" w:lineRule="auto"/>
        <w:rPr>
          <w:rFonts w:cs="Verdana"/>
          <w:b/>
          <w:color w:val="000000"/>
          <w:sz w:val="18"/>
          <w:szCs w:val="18"/>
          <w:u w:val="single"/>
        </w:rPr>
      </w:pPr>
      <w:r w:rsidRPr="004D321D">
        <w:rPr>
          <w:rFonts w:cs="Verdana"/>
          <w:b/>
          <w:color w:val="000000"/>
          <w:sz w:val="18"/>
          <w:szCs w:val="18"/>
          <w:u w:val="single"/>
        </w:rPr>
        <w:t>EXERCICE 14</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Un emprunt est remboursable par annuités constantes</w:t>
      </w:r>
    </w:p>
    <w:p w:rsidR="004D321D" w:rsidRPr="004D321D" w:rsidRDefault="004D321D" w:rsidP="004D321D">
      <w:pPr>
        <w:autoSpaceDE w:val="0"/>
        <w:autoSpaceDN w:val="0"/>
        <w:adjustRightInd w:val="0"/>
        <w:spacing w:after="0" w:line="240" w:lineRule="auto"/>
        <w:rPr>
          <w:rFonts w:cs="Verdana"/>
          <w:color w:val="000000"/>
          <w:sz w:val="18"/>
          <w:szCs w:val="18"/>
        </w:rPr>
      </w:pPr>
      <w:r w:rsidRPr="004D321D">
        <w:rPr>
          <w:rFonts w:cs="Verdana"/>
          <w:color w:val="000000"/>
          <w:sz w:val="18"/>
          <w:szCs w:val="18"/>
        </w:rPr>
        <w:t xml:space="preserve"> </w:t>
      </w:r>
    </w:p>
    <w:p w:rsidR="004D321D" w:rsidRPr="004D321D" w:rsidRDefault="004D321D" w:rsidP="000C08EA">
      <w:pPr>
        <w:numPr>
          <w:ilvl w:val="0"/>
          <w:numId w:val="31"/>
        </w:numPr>
        <w:autoSpaceDE w:val="0"/>
        <w:autoSpaceDN w:val="0"/>
        <w:adjustRightInd w:val="0"/>
        <w:spacing w:after="0" w:line="240" w:lineRule="auto"/>
        <w:contextualSpacing/>
        <w:rPr>
          <w:rFonts w:cs="Verdana"/>
          <w:color w:val="000000"/>
          <w:sz w:val="18"/>
          <w:szCs w:val="18"/>
        </w:rPr>
      </w:pPr>
      <w:r w:rsidRPr="004D321D">
        <w:rPr>
          <w:rFonts w:cs="Verdana"/>
          <w:color w:val="000000"/>
          <w:sz w:val="18"/>
          <w:szCs w:val="18"/>
        </w:rPr>
        <w:t xml:space="preserve">le 7ème amortissement = 67 485,98 € </w:t>
      </w:r>
    </w:p>
    <w:p w:rsidR="004D321D" w:rsidRPr="004D321D" w:rsidRDefault="004D321D" w:rsidP="000C08EA">
      <w:pPr>
        <w:numPr>
          <w:ilvl w:val="0"/>
          <w:numId w:val="31"/>
        </w:numPr>
        <w:autoSpaceDE w:val="0"/>
        <w:autoSpaceDN w:val="0"/>
        <w:adjustRightInd w:val="0"/>
        <w:spacing w:after="0" w:line="240" w:lineRule="auto"/>
        <w:contextualSpacing/>
        <w:rPr>
          <w:rFonts w:cs="Verdana"/>
          <w:color w:val="000000"/>
          <w:sz w:val="18"/>
          <w:szCs w:val="18"/>
        </w:rPr>
      </w:pPr>
      <w:r w:rsidRPr="004D321D">
        <w:rPr>
          <w:rFonts w:cs="Verdana"/>
          <w:color w:val="000000"/>
          <w:sz w:val="18"/>
          <w:szCs w:val="18"/>
        </w:rPr>
        <w:t xml:space="preserve">le 8ème amortissement = 75 584,30 € </w:t>
      </w:r>
    </w:p>
    <w:p w:rsidR="004D321D" w:rsidRPr="004D321D" w:rsidRDefault="004D321D" w:rsidP="000C08EA">
      <w:pPr>
        <w:numPr>
          <w:ilvl w:val="0"/>
          <w:numId w:val="31"/>
        </w:numPr>
        <w:autoSpaceDE w:val="0"/>
        <w:autoSpaceDN w:val="0"/>
        <w:adjustRightInd w:val="0"/>
        <w:spacing w:after="0" w:line="240" w:lineRule="auto"/>
        <w:contextualSpacing/>
        <w:rPr>
          <w:rFonts w:cs="Verdana"/>
          <w:color w:val="000000"/>
          <w:sz w:val="18"/>
          <w:szCs w:val="18"/>
        </w:rPr>
      </w:pPr>
      <w:r w:rsidRPr="004D321D">
        <w:rPr>
          <w:rFonts w:cs="Verdana"/>
          <w:color w:val="000000"/>
          <w:sz w:val="18"/>
          <w:szCs w:val="18"/>
        </w:rPr>
        <w:t xml:space="preserve">le dernier amortissement = 94 812,95 € </w:t>
      </w:r>
    </w:p>
    <w:p w:rsidR="004D321D" w:rsidRPr="004D321D" w:rsidRDefault="004D321D" w:rsidP="004D321D">
      <w:pPr>
        <w:autoSpaceDE w:val="0"/>
        <w:autoSpaceDN w:val="0"/>
        <w:adjustRightInd w:val="0"/>
        <w:spacing w:after="0" w:line="240" w:lineRule="auto"/>
        <w:ind w:left="720"/>
        <w:contextualSpacing/>
        <w:rPr>
          <w:rFonts w:cs="Verdana"/>
          <w:color w:val="000000"/>
          <w:sz w:val="18"/>
          <w:szCs w:val="18"/>
        </w:rPr>
      </w:pPr>
    </w:p>
    <w:p w:rsidR="004D321D" w:rsidRPr="004D321D" w:rsidRDefault="004D321D" w:rsidP="004D321D">
      <w:pPr>
        <w:autoSpaceDE w:val="0"/>
        <w:autoSpaceDN w:val="0"/>
        <w:adjustRightInd w:val="0"/>
        <w:spacing w:after="0" w:line="240" w:lineRule="auto"/>
        <w:rPr>
          <w:rFonts w:cs="Verdana"/>
          <w:b/>
          <w:bCs/>
          <w:color w:val="000000"/>
          <w:sz w:val="18"/>
          <w:szCs w:val="18"/>
          <w:u w:val="single"/>
        </w:rPr>
      </w:pPr>
      <w:r w:rsidRPr="004D321D">
        <w:rPr>
          <w:rFonts w:cs="Verdana"/>
          <w:b/>
          <w:bCs/>
          <w:color w:val="000000"/>
          <w:sz w:val="18"/>
          <w:szCs w:val="18"/>
          <w:u w:val="single"/>
        </w:rPr>
        <w:t>Travail à faire :</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0C08EA">
      <w:pPr>
        <w:numPr>
          <w:ilvl w:val="0"/>
          <w:numId w:val="32"/>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Calculer le taux annuel d'intérêt. </w:t>
      </w:r>
    </w:p>
    <w:p w:rsidR="004D321D" w:rsidRPr="004D321D" w:rsidRDefault="004D321D" w:rsidP="000C08EA">
      <w:pPr>
        <w:numPr>
          <w:ilvl w:val="0"/>
          <w:numId w:val="32"/>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Calculer le 1er amortissement. </w:t>
      </w:r>
    </w:p>
    <w:p w:rsidR="004D321D" w:rsidRPr="004D321D" w:rsidRDefault="004D321D" w:rsidP="000C08EA">
      <w:pPr>
        <w:numPr>
          <w:ilvl w:val="0"/>
          <w:numId w:val="32"/>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Calculer le montant de l'annuité constante. </w:t>
      </w:r>
    </w:p>
    <w:p w:rsidR="004D321D" w:rsidRPr="004D321D" w:rsidRDefault="004D321D" w:rsidP="000C08EA">
      <w:pPr>
        <w:numPr>
          <w:ilvl w:val="0"/>
          <w:numId w:val="32"/>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 xml:space="preserve">Le montant de l'emprunt. </w:t>
      </w:r>
    </w:p>
    <w:p w:rsidR="004D321D" w:rsidRPr="004D321D" w:rsidRDefault="004D321D" w:rsidP="000C08EA">
      <w:pPr>
        <w:numPr>
          <w:ilvl w:val="0"/>
          <w:numId w:val="32"/>
        </w:numPr>
        <w:autoSpaceDE w:val="0"/>
        <w:autoSpaceDN w:val="0"/>
        <w:adjustRightInd w:val="0"/>
        <w:spacing w:after="0" w:line="240" w:lineRule="auto"/>
        <w:contextualSpacing/>
        <w:rPr>
          <w:rFonts w:cs="Verdana"/>
          <w:b/>
          <w:color w:val="000000"/>
          <w:sz w:val="18"/>
          <w:szCs w:val="18"/>
        </w:rPr>
      </w:pPr>
      <w:r w:rsidRPr="004D321D">
        <w:rPr>
          <w:rFonts w:cs="Verdana"/>
          <w:b/>
          <w:color w:val="000000"/>
          <w:sz w:val="18"/>
          <w:szCs w:val="18"/>
        </w:rPr>
        <w:t>Le capital dû après le versement de la 6ème annuité.</w:t>
      </w:r>
    </w:p>
    <w:p w:rsidR="004D321D" w:rsidRPr="004D321D" w:rsidRDefault="004D321D" w:rsidP="004D321D">
      <w:pPr>
        <w:autoSpaceDE w:val="0"/>
        <w:autoSpaceDN w:val="0"/>
        <w:adjustRightInd w:val="0"/>
        <w:spacing w:after="0" w:line="240" w:lineRule="auto"/>
        <w:rPr>
          <w:rFonts w:cs="Verdana"/>
          <w:color w:val="000000"/>
          <w:sz w:val="18"/>
          <w:szCs w:val="18"/>
        </w:rPr>
      </w:pPr>
    </w:p>
    <w:p w:rsidR="004D321D" w:rsidRPr="004D321D" w:rsidRDefault="004D321D" w:rsidP="004D321D">
      <w:pPr>
        <w:autoSpaceDE w:val="0"/>
        <w:autoSpaceDN w:val="0"/>
        <w:adjustRightInd w:val="0"/>
        <w:spacing w:after="0" w:line="240" w:lineRule="auto"/>
        <w:jc w:val="left"/>
        <w:rPr>
          <w:rFonts w:cs="Verdana"/>
          <w:b/>
          <w:sz w:val="18"/>
          <w:szCs w:val="18"/>
          <w:u w:val="single"/>
        </w:rPr>
      </w:pPr>
      <w:r w:rsidRPr="004D321D">
        <w:rPr>
          <w:rFonts w:cs="Verdana"/>
          <w:b/>
          <w:sz w:val="18"/>
          <w:szCs w:val="18"/>
          <w:u w:val="single"/>
        </w:rPr>
        <w:t>EXERCICE 15</w:t>
      </w:r>
    </w:p>
    <w:p w:rsidR="004D321D" w:rsidRPr="004D321D" w:rsidRDefault="004D321D" w:rsidP="004D321D">
      <w:pPr>
        <w:autoSpaceDE w:val="0"/>
        <w:autoSpaceDN w:val="0"/>
        <w:adjustRightInd w:val="0"/>
        <w:spacing w:after="0" w:line="240" w:lineRule="auto"/>
        <w:jc w:val="left"/>
        <w:rPr>
          <w:rFonts w:cs="Verdana"/>
          <w:sz w:val="18"/>
          <w:szCs w:val="18"/>
        </w:rPr>
      </w:pPr>
    </w:p>
    <w:p w:rsidR="004D321D" w:rsidRPr="004D321D" w:rsidRDefault="004D321D" w:rsidP="004D321D">
      <w:pPr>
        <w:autoSpaceDE w:val="0"/>
        <w:autoSpaceDN w:val="0"/>
        <w:adjustRightInd w:val="0"/>
        <w:spacing w:after="0" w:line="240" w:lineRule="auto"/>
        <w:rPr>
          <w:rFonts w:cs="Verdana"/>
          <w:sz w:val="18"/>
          <w:szCs w:val="18"/>
        </w:rPr>
      </w:pPr>
      <w:r w:rsidRPr="004D321D">
        <w:rPr>
          <w:rFonts w:cs="Verdana"/>
          <w:sz w:val="18"/>
          <w:szCs w:val="18"/>
        </w:rPr>
        <w:t>On désire se constituer un capital de 15 000 € le 31 décembre 2020. On place 5 000 € le 1er janvier 2008 et 3 000 € le 31 décembre 2010. Taux 6,5 %.</w:t>
      </w:r>
    </w:p>
    <w:p w:rsidR="004D321D" w:rsidRPr="004D321D" w:rsidRDefault="004D321D" w:rsidP="004D321D">
      <w:pPr>
        <w:autoSpaceDE w:val="0"/>
        <w:autoSpaceDN w:val="0"/>
        <w:adjustRightInd w:val="0"/>
        <w:spacing w:after="0" w:line="240" w:lineRule="auto"/>
        <w:rPr>
          <w:rFonts w:cs="Verdana"/>
          <w:b/>
          <w:bCs/>
          <w:sz w:val="16"/>
          <w:szCs w:val="18"/>
        </w:rPr>
      </w:pPr>
    </w:p>
    <w:p w:rsidR="004D321D" w:rsidRPr="004D321D" w:rsidRDefault="004D321D" w:rsidP="004D321D">
      <w:pPr>
        <w:autoSpaceDE w:val="0"/>
        <w:autoSpaceDN w:val="0"/>
        <w:adjustRightInd w:val="0"/>
        <w:spacing w:after="0" w:line="240" w:lineRule="auto"/>
        <w:rPr>
          <w:rFonts w:cs="Verdana"/>
          <w:b/>
          <w:bCs/>
          <w:sz w:val="18"/>
          <w:szCs w:val="18"/>
          <w:u w:val="single"/>
        </w:rPr>
      </w:pPr>
      <w:r w:rsidRPr="004D321D">
        <w:rPr>
          <w:rFonts w:cs="Verdana"/>
          <w:b/>
          <w:bCs/>
          <w:sz w:val="18"/>
          <w:szCs w:val="18"/>
          <w:u w:val="single"/>
        </w:rPr>
        <w:t>Travail à faire :</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0C08EA">
      <w:pPr>
        <w:numPr>
          <w:ilvl w:val="0"/>
          <w:numId w:val="38"/>
        </w:numPr>
        <w:autoSpaceDE w:val="0"/>
        <w:autoSpaceDN w:val="0"/>
        <w:adjustRightInd w:val="0"/>
        <w:spacing w:after="0" w:line="240" w:lineRule="auto"/>
        <w:contextualSpacing/>
        <w:rPr>
          <w:rFonts w:cs="Verdana"/>
          <w:sz w:val="18"/>
          <w:szCs w:val="18"/>
        </w:rPr>
      </w:pPr>
      <w:r w:rsidRPr="004D321D">
        <w:rPr>
          <w:rFonts w:cs="Verdana"/>
          <w:sz w:val="18"/>
          <w:szCs w:val="18"/>
        </w:rPr>
        <w:t>Quelle somme pourrait-on retirer le 31/12/2015 tout en laissant intact le capital final au 31 décembre 2020 ?</w:t>
      </w:r>
    </w:p>
    <w:p w:rsidR="004D321D" w:rsidRPr="004D321D" w:rsidRDefault="004D321D" w:rsidP="000C08EA">
      <w:pPr>
        <w:numPr>
          <w:ilvl w:val="0"/>
          <w:numId w:val="38"/>
        </w:numPr>
        <w:autoSpaceDE w:val="0"/>
        <w:autoSpaceDN w:val="0"/>
        <w:adjustRightInd w:val="0"/>
        <w:spacing w:after="0" w:line="240" w:lineRule="auto"/>
        <w:contextualSpacing/>
        <w:rPr>
          <w:rFonts w:cs="Verdana"/>
          <w:sz w:val="18"/>
          <w:szCs w:val="18"/>
        </w:rPr>
      </w:pPr>
      <w:r w:rsidRPr="004D321D">
        <w:rPr>
          <w:rFonts w:cs="Verdana"/>
          <w:sz w:val="18"/>
          <w:szCs w:val="18"/>
        </w:rPr>
        <w:t>Si l’on n’avait pas retiré la somme mentionnée à la Q1, à quelle date aurait-on disposé des 15 000 € désirés ?</w:t>
      </w:r>
    </w:p>
    <w:p w:rsidR="004D321D" w:rsidRPr="004D321D" w:rsidRDefault="004D321D" w:rsidP="004D321D">
      <w:pPr>
        <w:autoSpaceDE w:val="0"/>
        <w:autoSpaceDN w:val="0"/>
        <w:adjustRightInd w:val="0"/>
        <w:spacing w:after="0" w:line="240" w:lineRule="auto"/>
        <w:jc w:val="left"/>
        <w:rPr>
          <w:rFonts w:cs="Verdana"/>
          <w:sz w:val="18"/>
          <w:szCs w:val="18"/>
        </w:rPr>
      </w:pPr>
    </w:p>
    <w:p w:rsidR="004D321D" w:rsidRPr="004D321D" w:rsidRDefault="004D321D" w:rsidP="004D321D">
      <w:pPr>
        <w:autoSpaceDE w:val="0"/>
        <w:autoSpaceDN w:val="0"/>
        <w:adjustRightInd w:val="0"/>
        <w:spacing w:after="0" w:line="240" w:lineRule="auto"/>
        <w:jc w:val="left"/>
        <w:rPr>
          <w:rFonts w:cs="Verdana"/>
          <w:b/>
          <w:sz w:val="18"/>
          <w:szCs w:val="18"/>
          <w:u w:val="single"/>
        </w:rPr>
      </w:pPr>
      <w:r w:rsidRPr="004D321D">
        <w:rPr>
          <w:rFonts w:cs="Verdana"/>
          <w:b/>
          <w:sz w:val="18"/>
          <w:szCs w:val="18"/>
          <w:u w:val="single"/>
        </w:rPr>
        <w:t>EXERCICE 16</w:t>
      </w:r>
    </w:p>
    <w:p w:rsidR="004D321D" w:rsidRPr="004D321D" w:rsidRDefault="004D321D" w:rsidP="004D321D">
      <w:pPr>
        <w:autoSpaceDE w:val="0"/>
        <w:autoSpaceDN w:val="0"/>
        <w:adjustRightInd w:val="0"/>
        <w:spacing w:after="0" w:line="240" w:lineRule="auto"/>
        <w:jc w:val="left"/>
        <w:rPr>
          <w:rFonts w:cs="Verdana"/>
          <w:sz w:val="16"/>
          <w:szCs w:val="18"/>
        </w:rPr>
      </w:pPr>
    </w:p>
    <w:p w:rsidR="004D321D" w:rsidRPr="004D321D" w:rsidRDefault="004D321D" w:rsidP="004D321D">
      <w:pPr>
        <w:autoSpaceDE w:val="0"/>
        <w:autoSpaceDN w:val="0"/>
        <w:adjustRightInd w:val="0"/>
        <w:spacing w:after="0" w:line="240" w:lineRule="auto"/>
        <w:rPr>
          <w:rFonts w:cs="Verdana"/>
          <w:sz w:val="18"/>
          <w:szCs w:val="18"/>
        </w:rPr>
      </w:pPr>
      <w:r w:rsidRPr="004D321D">
        <w:rPr>
          <w:rFonts w:cs="Verdana"/>
          <w:sz w:val="18"/>
          <w:szCs w:val="18"/>
        </w:rPr>
        <w:t>On effectue des versements trimestriels de 300 € pendant 8 ans, du 31 mars N au 31 mars N+8 (on arrête les versements de 300 €). Le taux d’intérêt trimestriel est équivalent au taux annuel de 8 %.</w:t>
      </w:r>
    </w:p>
    <w:p w:rsidR="004D321D" w:rsidRPr="004D321D" w:rsidRDefault="004D321D" w:rsidP="004D321D">
      <w:pPr>
        <w:autoSpaceDE w:val="0"/>
        <w:autoSpaceDN w:val="0"/>
        <w:adjustRightInd w:val="0"/>
        <w:spacing w:after="0" w:line="240" w:lineRule="auto"/>
        <w:rPr>
          <w:rFonts w:cs="Verdana"/>
          <w:b/>
          <w:bCs/>
          <w:sz w:val="18"/>
          <w:szCs w:val="18"/>
        </w:rPr>
      </w:pPr>
    </w:p>
    <w:p w:rsidR="004D321D" w:rsidRPr="004D321D" w:rsidRDefault="004D321D" w:rsidP="004D321D">
      <w:pPr>
        <w:autoSpaceDE w:val="0"/>
        <w:autoSpaceDN w:val="0"/>
        <w:adjustRightInd w:val="0"/>
        <w:spacing w:after="0" w:line="240" w:lineRule="auto"/>
        <w:rPr>
          <w:rFonts w:cs="Verdana"/>
          <w:b/>
          <w:bCs/>
          <w:sz w:val="18"/>
          <w:szCs w:val="18"/>
          <w:u w:val="single"/>
        </w:rPr>
      </w:pPr>
      <w:r w:rsidRPr="004D321D">
        <w:rPr>
          <w:rFonts w:cs="Verdana"/>
          <w:b/>
          <w:bCs/>
          <w:sz w:val="18"/>
          <w:szCs w:val="18"/>
          <w:u w:val="single"/>
        </w:rPr>
        <w:t>Travail à faire :</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0C08EA">
      <w:pPr>
        <w:numPr>
          <w:ilvl w:val="0"/>
          <w:numId w:val="39"/>
        </w:numPr>
        <w:autoSpaceDE w:val="0"/>
        <w:autoSpaceDN w:val="0"/>
        <w:adjustRightInd w:val="0"/>
        <w:spacing w:after="0" w:line="240" w:lineRule="auto"/>
        <w:contextualSpacing/>
        <w:rPr>
          <w:rFonts w:cs="Verdana"/>
          <w:sz w:val="18"/>
          <w:szCs w:val="18"/>
        </w:rPr>
      </w:pPr>
      <w:r w:rsidRPr="004D321D">
        <w:rPr>
          <w:rFonts w:cs="Verdana"/>
          <w:sz w:val="18"/>
          <w:szCs w:val="18"/>
        </w:rPr>
        <w:t>Calculer la valeur acquise par ces versements le 31 mars N+8.</w:t>
      </w:r>
    </w:p>
    <w:p w:rsidR="004D321D" w:rsidRPr="004D321D" w:rsidRDefault="004D321D" w:rsidP="000C08EA">
      <w:pPr>
        <w:numPr>
          <w:ilvl w:val="0"/>
          <w:numId w:val="39"/>
        </w:numPr>
        <w:autoSpaceDE w:val="0"/>
        <w:autoSpaceDN w:val="0"/>
        <w:adjustRightInd w:val="0"/>
        <w:spacing w:after="0" w:line="240" w:lineRule="auto"/>
        <w:contextualSpacing/>
        <w:rPr>
          <w:rFonts w:cs="Verdana"/>
          <w:sz w:val="18"/>
          <w:szCs w:val="18"/>
        </w:rPr>
      </w:pPr>
      <w:r w:rsidRPr="004D321D">
        <w:rPr>
          <w:rFonts w:cs="Verdana"/>
          <w:sz w:val="18"/>
          <w:szCs w:val="18"/>
        </w:rPr>
        <w:t>Calculer la valeur acquise par ces versements le 31 décembre N+8.</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4D321D">
      <w:pPr>
        <w:autoSpaceDE w:val="0"/>
        <w:autoSpaceDN w:val="0"/>
        <w:adjustRightInd w:val="0"/>
        <w:spacing w:after="0" w:line="240" w:lineRule="auto"/>
        <w:rPr>
          <w:rFonts w:cs="Verdana"/>
          <w:b/>
          <w:sz w:val="18"/>
          <w:szCs w:val="18"/>
          <w:u w:val="single"/>
        </w:rPr>
      </w:pPr>
      <w:r w:rsidRPr="004D321D">
        <w:rPr>
          <w:rFonts w:cs="Verdana"/>
          <w:b/>
          <w:sz w:val="18"/>
          <w:szCs w:val="18"/>
          <w:u w:val="single"/>
        </w:rPr>
        <w:t>EXERCICE 17</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4D321D">
      <w:pPr>
        <w:autoSpaceDE w:val="0"/>
        <w:autoSpaceDN w:val="0"/>
        <w:adjustRightInd w:val="0"/>
        <w:spacing w:after="0" w:line="240" w:lineRule="auto"/>
        <w:rPr>
          <w:rFonts w:cs="Verdana"/>
          <w:sz w:val="18"/>
          <w:szCs w:val="18"/>
        </w:rPr>
      </w:pPr>
      <w:r w:rsidRPr="004D321D">
        <w:rPr>
          <w:rFonts w:cs="Verdana"/>
          <w:sz w:val="18"/>
          <w:szCs w:val="18"/>
        </w:rPr>
        <w:t>On contracte un emprunt le 1er janvier N. Cet emprunt sera remboursé par 15 annuités constantes de 11 911,61 €. Le montant de l’emprunt est équivalent à ces annuités actualisées au taux de 6,5 %.</w:t>
      </w:r>
    </w:p>
    <w:p w:rsidR="004D321D" w:rsidRPr="004D321D" w:rsidRDefault="004D321D" w:rsidP="004D321D">
      <w:pPr>
        <w:autoSpaceDE w:val="0"/>
        <w:autoSpaceDN w:val="0"/>
        <w:adjustRightInd w:val="0"/>
        <w:spacing w:after="0" w:line="240" w:lineRule="auto"/>
        <w:rPr>
          <w:rFonts w:cs="Verdana"/>
          <w:b/>
          <w:bCs/>
          <w:sz w:val="18"/>
          <w:szCs w:val="18"/>
        </w:rPr>
      </w:pPr>
    </w:p>
    <w:p w:rsidR="004D321D" w:rsidRPr="004D321D" w:rsidRDefault="004D321D" w:rsidP="004D321D">
      <w:pPr>
        <w:autoSpaceDE w:val="0"/>
        <w:autoSpaceDN w:val="0"/>
        <w:adjustRightInd w:val="0"/>
        <w:spacing w:after="0" w:line="240" w:lineRule="auto"/>
        <w:rPr>
          <w:rFonts w:cs="Verdana"/>
          <w:b/>
          <w:bCs/>
          <w:sz w:val="18"/>
          <w:szCs w:val="18"/>
          <w:u w:val="single"/>
        </w:rPr>
      </w:pPr>
      <w:r w:rsidRPr="004D321D">
        <w:rPr>
          <w:rFonts w:cs="Verdana"/>
          <w:b/>
          <w:bCs/>
          <w:sz w:val="18"/>
          <w:szCs w:val="18"/>
          <w:u w:val="single"/>
        </w:rPr>
        <w:t>Travail à faire :</w:t>
      </w:r>
    </w:p>
    <w:p w:rsidR="004D321D" w:rsidRPr="004D321D" w:rsidRDefault="004D321D" w:rsidP="004D321D">
      <w:pPr>
        <w:autoSpaceDE w:val="0"/>
        <w:autoSpaceDN w:val="0"/>
        <w:adjustRightInd w:val="0"/>
        <w:spacing w:after="0" w:line="240" w:lineRule="auto"/>
        <w:rPr>
          <w:rFonts w:cs="Verdana"/>
          <w:b/>
          <w:bCs/>
          <w:sz w:val="18"/>
          <w:szCs w:val="18"/>
          <w:u w:val="single"/>
        </w:rPr>
      </w:pPr>
    </w:p>
    <w:p w:rsidR="004D321D" w:rsidRPr="004D321D" w:rsidRDefault="004D321D" w:rsidP="000C08EA">
      <w:pPr>
        <w:numPr>
          <w:ilvl w:val="0"/>
          <w:numId w:val="40"/>
        </w:numPr>
        <w:autoSpaceDE w:val="0"/>
        <w:autoSpaceDN w:val="0"/>
        <w:adjustRightInd w:val="0"/>
        <w:spacing w:after="0" w:line="240" w:lineRule="auto"/>
        <w:contextualSpacing/>
        <w:rPr>
          <w:rFonts w:cs="Verdana"/>
          <w:sz w:val="18"/>
          <w:szCs w:val="18"/>
        </w:rPr>
      </w:pPr>
      <w:r w:rsidRPr="004D321D">
        <w:rPr>
          <w:rFonts w:cs="Verdana"/>
          <w:sz w:val="18"/>
          <w:szCs w:val="18"/>
        </w:rPr>
        <w:t>Calculer le montant de l’emprunt si la 1ère annuité est versée :</w:t>
      </w:r>
    </w:p>
    <w:p w:rsidR="004D321D" w:rsidRPr="004D321D" w:rsidRDefault="004D321D" w:rsidP="000C08EA">
      <w:pPr>
        <w:numPr>
          <w:ilvl w:val="0"/>
          <w:numId w:val="41"/>
        </w:numPr>
        <w:autoSpaceDE w:val="0"/>
        <w:autoSpaceDN w:val="0"/>
        <w:adjustRightInd w:val="0"/>
        <w:spacing w:after="0" w:line="240" w:lineRule="auto"/>
        <w:contextualSpacing/>
        <w:rPr>
          <w:rFonts w:cs="Verdana"/>
          <w:sz w:val="18"/>
          <w:szCs w:val="18"/>
        </w:rPr>
      </w:pPr>
      <w:r w:rsidRPr="004D321D">
        <w:rPr>
          <w:rFonts w:cs="Verdana"/>
          <w:sz w:val="18"/>
          <w:szCs w:val="18"/>
        </w:rPr>
        <w:t>le 1er janvier N+1.</w:t>
      </w:r>
    </w:p>
    <w:p w:rsidR="004D321D" w:rsidRPr="004D321D" w:rsidRDefault="004D321D" w:rsidP="000C08EA">
      <w:pPr>
        <w:numPr>
          <w:ilvl w:val="0"/>
          <w:numId w:val="41"/>
        </w:numPr>
        <w:autoSpaceDE w:val="0"/>
        <w:autoSpaceDN w:val="0"/>
        <w:adjustRightInd w:val="0"/>
        <w:spacing w:after="0" w:line="240" w:lineRule="auto"/>
        <w:contextualSpacing/>
        <w:rPr>
          <w:rFonts w:cs="Verdana"/>
          <w:sz w:val="18"/>
          <w:szCs w:val="18"/>
        </w:rPr>
      </w:pPr>
      <w:r w:rsidRPr="004D321D">
        <w:rPr>
          <w:rFonts w:cs="Verdana"/>
          <w:sz w:val="18"/>
          <w:szCs w:val="18"/>
        </w:rPr>
        <w:t>avec un différé de 2 ans, le 1er janvier N+3.</w:t>
      </w:r>
    </w:p>
    <w:p w:rsidR="004D321D" w:rsidRPr="004D321D" w:rsidRDefault="004D321D" w:rsidP="004D321D">
      <w:pPr>
        <w:autoSpaceDE w:val="0"/>
        <w:autoSpaceDN w:val="0"/>
        <w:adjustRightInd w:val="0"/>
        <w:spacing w:after="0" w:line="240" w:lineRule="auto"/>
        <w:ind w:left="1080"/>
        <w:contextualSpacing/>
        <w:rPr>
          <w:rFonts w:cs="Verdana"/>
          <w:sz w:val="18"/>
          <w:szCs w:val="18"/>
        </w:rPr>
      </w:pPr>
    </w:p>
    <w:p w:rsidR="004D321D" w:rsidRPr="004D321D" w:rsidRDefault="004D321D" w:rsidP="000C08EA">
      <w:pPr>
        <w:numPr>
          <w:ilvl w:val="0"/>
          <w:numId w:val="40"/>
        </w:numPr>
        <w:autoSpaceDE w:val="0"/>
        <w:autoSpaceDN w:val="0"/>
        <w:adjustRightInd w:val="0"/>
        <w:spacing w:after="0" w:line="240" w:lineRule="auto"/>
        <w:contextualSpacing/>
        <w:rPr>
          <w:rFonts w:cs="Verdana"/>
          <w:sz w:val="18"/>
          <w:szCs w:val="18"/>
        </w:rPr>
      </w:pPr>
      <w:r w:rsidRPr="004D321D">
        <w:rPr>
          <w:rFonts w:cs="Verdana"/>
          <w:sz w:val="18"/>
          <w:szCs w:val="18"/>
        </w:rPr>
        <w:t>On décide de remplacer les 15 annuités versées à partir du 1er janvier N+1 (question 1.a), par 180 mensualités constantes équivalentes, la première étant versée le 1er février N.</w:t>
      </w:r>
    </w:p>
    <w:p w:rsidR="004D321D" w:rsidRPr="004D321D" w:rsidRDefault="004D321D" w:rsidP="000C08EA">
      <w:pPr>
        <w:numPr>
          <w:ilvl w:val="0"/>
          <w:numId w:val="42"/>
        </w:numPr>
        <w:autoSpaceDE w:val="0"/>
        <w:autoSpaceDN w:val="0"/>
        <w:adjustRightInd w:val="0"/>
        <w:spacing w:after="0" w:line="240" w:lineRule="auto"/>
        <w:contextualSpacing/>
        <w:rPr>
          <w:rFonts w:cs="Verdana"/>
          <w:sz w:val="18"/>
          <w:szCs w:val="18"/>
        </w:rPr>
      </w:pPr>
      <w:r w:rsidRPr="004D321D">
        <w:rPr>
          <w:rFonts w:cs="Verdana"/>
          <w:sz w:val="18"/>
          <w:szCs w:val="18"/>
        </w:rPr>
        <w:t>Quel est le montant d’une mensualité ?</w:t>
      </w:r>
    </w:p>
    <w:p w:rsidR="004D321D" w:rsidRPr="004D321D" w:rsidRDefault="004D321D" w:rsidP="000C08EA">
      <w:pPr>
        <w:numPr>
          <w:ilvl w:val="0"/>
          <w:numId w:val="42"/>
        </w:numPr>
        <w:autoSpaceDE w:val="0"/>
        <w:autoSpaceDN w:val="0"/>
        <w:adjustRightInd w:val="0"/>
        <w:spacing w:after="0" w:line="240" w:lineRule="auto"/>
        <w:contextualSpacing/>
        <w:rPr>
          <w:rFonts w:cs="Verdana"/>
          <w:sz w:val="18"/>
          <w:szCs w:val="18"/>
        </w:rPr>
      </w:pPr>
      <w:r w:rsidRPr="004D321D">
        <w:rPr>
          <w:rFonts w:cs="Verdana"/>
          <w:sz w:val="18"/>
          <w:szCs w:val="18"/>
        </w:rPr>
        <w:t>Comparer les 12 paiements mensuels au paiement annuel unique équivalent.</w:t>
      </w:r>
    </w:p>
    <w:p w:rsidR="004D321D" w:rsidRPr="004D321D" w:rsidRDefault="004D321D" w:rsidP="004D321D">
      <w:pPr>
        <w:autoSpaceDE w:val="0"/>
        <w:autoSpaceDN w:val="0"/>
        <w:adjustRightInd w:val="0"/>
        <w:spacing w:after="0" w:line="240" w:lineRule="auto"/>
        <w:ind w:left="1080"/>
        <w:contextualSpacing/>
        <w:rPr>
          <w:rFonts w:cs="Verdana"/>
          <w:sz w:val="18"/>
          <w:szCs w:val="18"/>
        </w:rPr>
      </w:pPr>
    </w:p>
    <w:p w:rsidR="004D321D" w:rsidRPr="004D321D" w:rsidRDefault="004D321D" w:rsidP="004D321D">
      <w:pPr>
        <w:autoSpaceDE w:val="0"/>
        <w:autoSpaceDN w:val="0"/>
        <w:adjustRightInd w:val="0"/>
        <w:spacing w:after="0" w:line="240" w:lineRule="auto"/>
        <w:rPr>
          <w:rFonts w:cs="Verdana"/>
          <w:b/>
          <w:sz w:val="18"/>
          <w:szCs w:val="18"/>
          <w:u w:val="single"/>
        </w:rPr>
      </w:pPr>
      <w:r w:rsidRPr="004D321D">
        <w:rPr>
          <w:rFonts w:cs="Verdana"/>
          <w:b/>
          <w:sz w:val="18"/>
          <w:szCs w:val="18"/>
          <w:u w:val="single"/>
        </w:rPr>
        <w:t>EXERCICE 18</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4D321D">
      <w:pPr>
        <w:autoSpaceDE w:val="0"/>
        <w:autoSpaceDN w:val="0"/>
        <w:adjustRightInd w:val="0"/>
        <w:spacing w:after="0" w:line="240" w:lineRule="auto"/>
        <w:rPr>
          <w:rFonts w:cs="Verdana"/>
          <w:sz w:val="18"/>
          <w:szCs w:val="18"/>
        </w:rPr>
      </w:pPr>
      <w:r w:rsidRPr="004D321D">
        <w:rPr>
          <w:rFonts w:cs="Verdana"/>
          <w:sz w:val="18"/>
          <w:szCs w:val="18"/>
        </w:rPr>
        <w:t>Un emprunt de 45 000 € est remboursé par le versement de 18 annuités de 6 000 € chacune, la première étant versée un an après l’emprunt.</w:t>
      </w:r>
    </w:p>
    <w:p w:rsidR="004D321D" w:rsidRPr="004D321D" w:rsidRDefault="004D321D" w:rsidP="004D321D">
      <w:pPr>
        <w:autoSpaceDE w:val="0"/>
        <w:autoSpaceDN w:val="0"/>
        <w:adjustRightInd w:val="0"/>
        <w:spacing w:after="0" w:line="240" w:lineRule="auto"/>
        <w:rPr>
          <w:rFonts w:cs="Verdana"/>
          <w:b/>
          <w:bCs/>
          <w:sz w:val="18"/>
          <w:szCs w:val="18"/>
        </w:rPr>
      </w:pPr>
    </w:p>
    <w:p w:rsidR="004D321D" w:rsidRPr="004D321D" w:rsidRDefault="004D321D" w:rsidP="004D321D">
      <w:pPr>
        <w:autoSpaceDE w:val="0"/>
        <w:autoSpaceDN w:val="0"/>
        <w:adjustRightInd w:val="0"/>
        <w:spacing w:after="0" w:line="240" w:lineRule="auto"/>
        <w:rPr>
          <w:rFonts w:cs="Verdana"/>
          <w:b/>
          <w:bCs/>
          <w:sz w:val="18"/>
          <w:szCs w:val="18"/>
          <w:u w:val="single"/>
        </w:rPr>
      </w:pPr>
      <w:r w:rsidRPr="004D321D">
        <w:rPr>
          <w:rFonts w:cs="Verdana"/>
          <w:b/>
          <w:bCs/>
          <w:sz w:val="18"/>
          <w:szCs w:val="18"/>
          <w:u w:val="single"/>
        </w:rPr>
        <w:t>Travail à faire :</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4D321D">
      <w:pPr>
        <w:autoSpaceDE w:val="0"/>
        <w:autoSpaceDN w:val="0"/>
        <w:adjustRightInd w:val="0"/>
        <w:spacing w:after="0" w:line="240" w:lineRule="auto"/>
        <w:rPr>
          <w:rFonts w:cs="Verdana"/>
          <w:sz w:val="18"/>
          <w:szCs w:val="18"/>
        </w:rPr>
      </w:pPr>
      <w:r w:rsidRPr="004D321D">
        <w:rPr>
          <w:rFonts w:cs="Verdana"/>
          <w:sz w:val="18"/>
          <w:szCs w:val="18"/>
        </w:rPr>
        <w:t>Quel est le taux de l’emprunt ?</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4D321D">
      <w:pPr>
        <w:rPr>
          <w:rFonts w:cs="Arial"/>
          <w:b/>
          <w:bCs/>
          <w:sz w:val="18"/>
          <w:szCs w:val="18"/>
          <w:u w:val="single"/>
        </w:rPr>
      </w:pPr>
      <w:r w:rsidRPr="004D321D">
        <w:rPr>
          <w:rFonts w:cs="Arial"/>
          <w:b/>
          <w:bCs/>
          <w:sz w:val="18"/>
          <w:szCs w:val="18"/>
          <w:u w:val="single"/>
        </w:rPr>
        <w:t>EXERCICE 19</w:t>
      </w:r>
    </w:p>
    <w:p w:rsidR="004D321D" w:rsidRPr="004D321D" w:rsidRDefault="004D321D" w:rsidP="004D321D">
      <w:pPr>
        <w:rPr>
          <w:sz w:val="18"/>
          <w:szCs w:val="18"/>
        </w:rPr>
      </w:pPr>
      <w:r w:rsidRPr="004D321D">
        <w:rPr>
          <w:sz w:val="18"/>
          <w:szCs w:val="18"/>
        </w:rPr>
        <w:t xml:space="preserve">Un individu emprunte 20 000 €, au taux de 7 %, pour l’achat d’une voiture. Il convient avec son prêteur qu’il remboursera 4000 € à la fin de la première année, 6000 € en fin de la deuxième année, et le solde la fin de la troisième année. </w:t>
      </w:r>
      <w:r w:rsidRPr="004D321D">
        <w:rPr>
          <w:rFonts w:cs="Arial"/>
          <w:sz w:val="18"/>
          <w:szCs w:val="18"/>
        </w:rPr>
        <w:t>Quel sera le montant payé dans trois ans ?</w:t>
      </w:r>
    </w:p>
    <w:p w:rsidR="004D321D" w:rsidRPr="004D321D" w:rsidRDefault="004D321D" w:rsidP="004D321D">
      <w:pPr>
        <w:rPr>
          <w:rFonts w:cs="Arial"/>
          <w:b/>
          <w:bCs/>
          <w:sz w:val="18"/>
          <w:szCs w:val="18"/>
          <w:u w:val="single"/>
        </w:rPr>
      </w:pPr>
      <w:r w:rsidRPr="004D321D">
        <w:rPr>
          <w:rFonts w:cs="Arial"/>
          <w:b/>
          <w:bCs/>
          <w:sz w:val="18"/>
          <w:szCs w:val="18"/>
          <w:u w:val="single"/>
        </w:rPr>
        <w:t>EXERCICE 20</w:t>
      </w:r>
    </w:p>
    <w:p w:rsidR="004D321D" w:rsidRPr="004D321D" w:rsidRDefault="004D321D" w:rsidP="004D321D">
      <w:pPr>
        <w:rPr>
          <w:sz w:val="18"/>
          <w:szCs w:val="18"/>
        </w:rPr>
      </w:pPr>
      <w:r w:rsidRPr="004D321D">
        <w:rPr>
          <w:sz w:val="18"/>
          <w:szCs w:val="18"/>
        </w:rPr>
        <w:t>En vue de régler une acquisition, un individu doit effectuer neuf versements mensuels à la fin de chaque mois. Ces neuf mensualités ont les caractéristiques suivantes :</w:t>
      </w:r>
    </w:p>
    <w:p w:rsidR="004D321D" w:rsidRPr="004D321D" w:rsidRDefault="004D321D" w:rsidP="000C08EA">
      <w:pPr>
        <w:numPr>
          <w:ilvl w:val="0"/>
          <w:numId w:val="33"/>
        </w:numPr>
        <w:spacing w:after="0" w:line="240" w:lineRule="auto"/>
        <w:contextualSpacing/>
        <w:rPr>
          <w:sz w:val="18"/>
          <w:szCs w:val="18"/>
        </w:rPr>
      </w:pPr>
      <w:r w:rsidRPr="004D321D">
        <w:rPr>
          <w:sz w:val="18"/>
          <w:szCs w:val="18"/>
        </w:rPr>
        <w:t>Trois mensualités de chacune 460 € ;</w:t>
      </w:r>
    </w:p>
    <w:p w:rsidR="004D321D" w:rsidRPr="004D321D" w:rsidRDefault="004D321D" w:rsidP="000C08EA">
      <w:pPr>
        <w:numPr>
          <w:ilvl w:val="0"/>
          <w:numId w:val="33"/>
        </w:numPr>
        <w:spacing w:after="0" w:line="240" w:lineRule="auto"/>
        <w:contextualSpacing/>
        <w:rPr>
          <w:sz w:val="18"/>
          <w:szCs w:val="18"/>
        </w:rPr>
      </w:pPr>
      <w:r w:rsidRPr="004D321D">
        <w:rPr>
          <w:sz w:val="18"/>
          <w:szCs w:val="18"/>
        </w:rPr>
        <w:t>Puis trois mensualités de chacune 305 € ;</w:t>
      </w:r>
    </w:p>
    <w:p w:rsidR="004D321D" w:rsidRPr="004D321D" w:rsidRDefault="004D321D" w:rsidP="000C08EA">
      <w:pPr>
        <w:numPr>
          <w:ilvl w:val="0"/>
          <w:numId w:val="33"/>
        </w:numPr>
        <w:spacing w:after="0" w:line="240" w:lineRule="auto"/>
        <w:contextualSpacing/>
        <w:rPr>
          <w:sz w:val="18"/>
          <w:szCs w:val="18"/>
        </w:rPr>
      </w:pPr>
      <w:r w:rsidRPr="004D321D">
        <w:rPr>
          <w:sz w:val="18"/>
          <w:szCs w:val="18"/>
        </w:rPr>
        <w:t>Puis trois mensualités de chacune 152 €.</w:t>
      </w:r>
    </w:p>
    <w:p w:rsidR="004D321D" w:rsidRPr="004D321D" w:rsidRDefault="004D321D" w:rsidP="004D321D">
      <w:pPr>
        <w:spacing w:after="0" w:line="240" w:lineRule="auto"/>
        <w:ind w:left="720"/>
        <w:contextualSpacing/>
        <w:rPr>
          <w:sz w:val="18"/>
          <w:szCs w:val="18"/>
        </w:rPr>
      </w:pPr>
    </w:p>
    <w:p w:rsidR="004D321D" w:rsidRPr="004D321D" w:rsidRDefault="004D321D" w:rsidP="004D321D">
      <w:pPr>
        <w:rPr>
          <w:sz w:val="18"/>
          <w:szCs w:val="18"/>
        </w:rPr>
      </w:pPr>
      <w:r w:rsidRPr="004D321D">
        <w:rPr>
          <w:sz w:val="18"/>
          <w:szCs w:val="18"/>
        </w:rPr>
        <w:t>a) au taux de 10 %, quelle est la valeur actuelle de cette suite de mensualités ?</w:t>
      </w:r>
    </w:p>
    <w:p w:rsidR="004D321D" w:rsidRPr="004D321D" w:rsidRDefault="004D321D" w:rsidP="004D321D">
      <w:pPr>
        <w:rPr>
          <w:sz w:val="18"/>
          <w:szCs w:val="18"/>
        </w:rPr>
      </w:pPr>
      <w:r w:rsidRPr="004D321D">
        <w:rPr>
          <w:sz w:val="18"/>
          <w:szCs w:val="18"/>
        </w:rPr>
        <w:t>b) Sachant que la valeur acquise des règlements est de 3050 € et que les neuf mensualités ont les caractéristiques suivantes :</w:t>
      </w:r>
    </w:p>
    <w:p w:rsidR="004D321D" w:rsidRPr="004D321D" w:rsidRDefault="004D321D" w:rsidP="000C08EA">
      <w:pPr>
        <w:numPr>
          <w:ilvl w:val="0"/>
          <w:numId w:val="34"/>
        </w:numPr>
        <w:spacing w:after="0" w:line="240" w:lineRule="auto"/>
        <w:contextualSpacing/>
        <w:rPr>
          <w:sz w:val="18"/>
          <w:szCs w:val="18"/>
        </w:rPr>
      </w:pPr>
      <w:r w:rsidRPr="004D321D">
        <w:rPr>
          <w:sz w:val="18"/>
          <w:szCs w:val="18"/>
        </w:rPr>
        <w:t>Trois mensualités de chacune y ;</w:t>
      </w:r>
    </w:p>
    <w:p w:rsidR="004D321D" w:rsidRPr="004D321D" w:rsidRDefault="004D321D" w:rsidP="000C08EA">
      <w:pPr>
        <w:numPr>
          <w:ilvl w:val="0"/>
          <w:numId w:val="34"/>
        </w:numPr>
        <w:spacing w:after="0" w:line="240" w:lineRule="auto"/>
        <w:contextualSpacing/>
        <w:rPr>
          <w:sz w:val="18"/>
          <w:szCs w:val="18"/>
        </w:rPr>
      </w:pPr>
      <w:r w:rsidRPr="004D321D">
        <w:rPr>
          <w:sz w:val="18"/>
          <w:szCs w:val="18"/>
        </w:rPr>
        <w:t>Puis trois mensualités de chacune y/2 ;</w:t>
      </w:r>
    </w:p>
    <w:p w:rsidR="004D321D" w:rsidRPr="004D321D" w:rsidRDefault="004D321D" w:rsidP="000C08EA">
      <w:pPr>
        <w:numPr>
          <w:ilvl w:val="0"/>
          <w:numId w:val="34"/>
        </w:numPr>
        <w:spacing w:after="0" w:line="240" w:lineRule="auto"/>
        <w:contextualSpacing/>
        <w:rPr>
          <w:sz w:val="18"/>
          <w:szCs w:val="18"/>
        </w:rPr>
      </w:pPr>
      <w:r w:rsidRPr="004D321D">
        <w:rPr>
          <w:sz w:val="18"/>
          <w:szCs w:val="18"/>
        </w:rPr>
        <w:t>Puis trois mensualités de chacune y/3 ;</w:t>
      </w:r>
    </w:p>
    <w:p w:rsidR="004D321D" w:rsidRPr="004D321D" w:rsidRDefault="004D321D" w:rsidP="004D321D">
      <w:pPr>
        <w:spacing w:after="0" w:line="240" w:lineRule="auto"/>
        <w:ind w:left="765"/>
        <w:contextualSpacing/>
        <w:rPr>
          <w:sz w:val="18"/>
          <w:szCs w:val="18"/>
        </w:rPr>
      </w:pPr>
    </w:p>
    <w:p w:rsidR="004D321D" w:rsidRPr="004D321D" w:rsidRDefault="004D321D" w:rsidP="004D321D">
      <w:pPr>
        <w:rPr>
          <w:sz w:val="18"/>
          <w:szCs w:val="18"/>
        </w:rPr>
      </w:pPr>
      <w:r w:rsidRPr="004D321D">
        <w:rPr>
          <w:sz w:val="18"/>
          <w:szCs w:val="18"/>
        </w:rPr>
        <w:t>Déterminer, au taux de 10 %, le montant y.</w:t>
      </w:r>
    </w:p>
    <w:p w:rsidR="004D321D" w:rsidRPr="004D321D" w:rsidRDefault="004D321D" w:rsidP="004D321D">
      <w:pPr>
        <w:rPr>
          <w:rFonts w:cs="Arial"/>
          <w:b/>
          <w:sz w:val="18"/>
          <w:szCs w:val="18"/>
          <w:u w:val="single"/>
        </w:rPr>
      </w:pPr>
      <w:r w:rsidRPr="004D321D">
        <w:rPr>
          <w:rFonts w:cs="Arial"/>
          <w:b/>
          <w:sz w:val="18"/>
          <w:szCs w:val="18"/>
          <w:u w:val="single"/>
        </w:rPr>
        <w:t>EXERCICE 21</w:t>
      </w:r>
    </w:p>
    <w:p w:rsidR="004D321D" w:rsidRPr="004D321D" w:rsidRDefault="004D321D" w:rsidP="004D321D">
      <w:pPr>
        <w:rPr>
          <w:rFonts w:cs="Arial"/>
          <w:bCs/>
          <w:sz w:val="18"/>
          <w:szCs w:val="18"/>
        </w:rPr>
      </w:pPr>
      <w:r w:rsidRPr="004D321D">
        <w:rPr>
          <w:rFonts w:cs="Arial"/>
          <w:bCs/>
          <w:sz w:val="18"/>
          <w:szCs w:val="18"/>
        </w:rPr>
        <w:t>En tant que vainqueur d’un concours de téléréalité, vous pouvez choisir l’un des prix suivants :</w:t>
      </w:r>
    </w:p>
    <w:p w:rsidR="004D321D" w:rsidRPr="004D321D" w:rsidRDefault="004D321D" w:rsidP="000C08EA">
      <w:pPr>
        <w:numPr>
          <w:ilvl w:val="0"/>
          <w:numId w:val="45"/>
        </w:numPr>
        <w:spacing w:after="0" w:line="240" w:lineRule="auto"/>
        <w:rPr>
          <w:rFonts w:cs="Arial"/>
          <w:b/>
          <w:sz w:val="18"/>
          <w:szCs w:val="18"/>
        </w:rPr>
      </w:pPr>
      <w:r w:rsidRPr="004D321D">
        <w:rPr>
          <w:rFonts w:cs="Arial"/>
          <w:bCs/>
          <w:sz w:val="18"/>
          <w:szCs w:val="18"/>
        </w:rPr>
        <w:t>100 000 € aujourd’hui</w:t>
      </w:r>
    </w:p>
    <w:p w:rsidR="004D321D" w:rsidRPr="004D321D" w:rsidRDefault="004D321D" w:rsidP="000C08EA">
      <w:pPr>
        <w:numPr>
          <w:ilvl w:val="0"/>
          <w:numId w:val="45"/>
        </w:numPr>
        <w:spacing w:after="0" w:line="240" w:lineRule="auto"/>
        <w:rPr>
          <w:rFonts w:cs="Arial"/>
          <w:b/>
          <w:sz w:val="18"/>
          <w:szCs w:val="18"/>
        </w:rPr>
      </w:pPr>
      <w:r w:rsidRPr="004D321D">
        <w:rPr>
          <w:rFonts w:cs="Arial"/>
          <w:bCs/>
          <w:sz w:val="18"/>
          <w:szCs w:val="18"/>
        </w:rPr>
        <w:t>180 000 € à la fin de la cinquième année.</w:t>
      </w:r>
    </w:p>
    <w:p w:rsidR="004D321D" w:rsidRPr="004D321D" w:rsidRDefault="004D321D" w:rsidP="000C08EA">
      <w:pPr>
        <w:numPr>
          <w:ilvl w:val="0"/>
          <w:numId w:val="45"/>
        </w:numPr>
        <w:spacing w:after="0" w:line="240" w:lineRule="auto"/>
        <w:rPr>
          <w:rFonts w:cs="Arial"/>
          <w:b/>
          <w:sz w:val="18"/>
          <w:szCs w:val="18"/>
        </w:rPr>
      </w:pPr>
      <w:r w:rsidRPr="004D321D">
        <w:rPr>
          <w:rFonts w:cs="Arial"/>
          <w:bCs/>
          <w:sz w:val="18"/>
          <w:szCs w:val="18"/>
        </w:rPr>
        <w:t>11 400 € par an à perpétuité.</w:t>
      </w:r>
    </w:p>
    <w:p w:rsidR="004D321D" w:rsidRPr="004D321D" w:rsidRDefault="004D321D" w:rsidP="000C08EA">
      <w:pPr>
        <w:numPr>
          <w:ilvl w:val="0"/>
          <w:numId w:val="45"/>
        </w:numPr>
        <w:spacing w:after="0" w:line="240" w:lineRule="auto"/>
        <w:rPr>
          <w:rFonts w:cs="Arial"/>
          <w:sz w:val="18"/>
          <w:szCs w:val="18"/>
        </w:rPr>
      </w:pPr>
      <w:r w:rsidRPr="004D321D">
        <w:rPr>
          <w:rFonts w:cs="Arial"/>
          <w:sz w:val="18"/>
          <w:szCs w:val="18"/>
        </w:rPr>
        <w:lastRenderedPageBreak/>
        <w:t>19 900 € pendant chacune des 10 années à venir.</w:t>
      </w:r>
    </w:p>
    <w:p w:rsidR="004D321D" w:rsidRPr="004D321D" w:rsidRDefault="004D321D" w:rsidP="000C08EA">
      <w:pPr>
        <w:numPr>
          <w:ilvl w:val="0"/>
          <w:numId w:val="45"/>
        </w:numPr>
        <w:spacing w:after="0" w:line="240" w:lineRule="auto"/>
        <w:rPr>
          <w:rFonts w:cs="Arial"/>
          <w:sz w:val="18"/>
          <w:szCs w:val="18"/>
        </w:rPr>
      </w:pPr>
      <w:r w:rsidRPr="004D321D">
        <w:rPr>
          <w:rFonts w:cs="Arial"/>
          <w:sz w:val="18"/>
          <w:szCs w:val="18"/>
        </w:rPr>
        <w:t>6 500 € l’année prochaine, puis 5 % de plus chaque année à perpétuité.</w:t>
      </w:r>
    </w:p>
    <w:p w:rsidR="004D321D" w:rsidRPr="004D321D" w:rsidRDefault="004D321D" w:rsidP="004D321D">
      <w:pPr>
        <w:rPr>
          <w:rFonts w:cs="Arial"/>
          <w:sz w:val="18"/>
          <w:szCs w:val="18"/>
        </w:rPr>
      </w:pPr>
    </w:p>
    <w:p w:rsidR="004D321D" w:rsidRPr="004D321D" w:rsidRDefault="004D321D" w:rsidP="004D321D">
      <w:pPr>
        <w:rPr>
          <w:rFonts w:cs="Arial"/>
          <w:sz w:val="18"/>
          <w:szCs w:val="18"/>
        </w:rPr>
      </w:pPr>
      <w:r w:rsidRPr="004D321D">
        <w:rPr>
          <w:rFonts w:cs="Arial"/>
          <w:sz w:val="18"/>
          <w:szCs w:val="18"/>
        </w:rPr>
        <w:t>Si le taux d’intérêt est de 10 %, quel prix à le plus de valeur ?</w:t>
      </w:r>
    </w:p>
    <w:p w:rsidR="004D321D" w:rsidRPr="004D321D" w:rsidRDefault="004D321D" w:rsidP="004D321D">
      <w:pPr>
        <w:rPr>
          <w:rFonts w:cs="Arial"/>
          <w:b/>
          <w:sz w:val="18"/>
          <w:szCs w:val="18"/>
          <w:u w:val="single"/>
        </w:rPr>
      </w:pPr>
      <w:r w:rsidRPr="004D321D">
        <w:rPr>
          <w:rFonts w:cs="Arial"/>
          <w:b/>
          <w:sz w:val="18"/>
          <w:szCs w:val="18"/>
          <w:u w:val="single"/>
        </w:rPr>
        <w:t>EXERCICE 22</w:t>
      </w:r>
    </w:p>
    <w:p w:rsidR="004D321D" w:rsidRPr="004D321D" w:rsidRDefault="004D321D" w:rsidP="004D321D">
      <w:pPr>
        <w:rPr>
          <w:sz w:val="18"/>
          <w:szCs w:val="18"/>
        </w:rPr>
      </w:pPr>
      <w:r w:rsidRPr="004D321D">
        <w:rPr>
          <w:sz w:val="18"/>
          <w:szCs w:val="18"/>
        </w:rPr>
        <w:t>Un salarié décide de se constituer une retraite complémentaire. Il est âgé de 40 ans et prévoit de partir en retraite à 65 ans. A partir de sa cessation d’activité, il souhaite que cette retraite complémentaire lui assure une rente mensuelle de 460 € pendant 20 ans.</w:t>
      </w:r>
    </w:p>
    <w:p w:rsidR="004D321D" w:rsidRPr="004D321D" w:rsidRDefault="004D321D" w:rsidP="000C08EA">
      <w:pPr>
        <w:numPr>
          <w:ilvl w:val="0"/>
          <w:numId w:val="46"/>
        </w:numPr>
        <w:spacing w:after="0" w:line="240" w:lineRule="auto"/>
        <w:contextualSpacing/>
        <w:rPr>
          <w:sz w:val="18"/>
          <w:szCs w:val="18"/>
        </w:rPr>
      </w:pPr>
      <w:r w:rsidRPr="004D321D">
        <w:rPr>
          <w:sz w:val="18"/>
          <w:szCs w:val="18"/>
        </w:rPr>
        <w:t>En supposant des versements en fin de période, quelle somme constante doit-il placer tous les mois jusqu’à sa retraite, pour obtenir un tel résultat, si le taux de l’argent est de 6 % ?</w:t>
      </w:r>
    </w:p>
    <w:p w:rsidR="004D321D" w:rsidRPr="004D321D" w:rsidRDefault="004D321D" w:rsidP="000C08EA">
      <w:pPr>
        <w:numPr>
          <w:ilvl w:val="0"/>
          <w:numId w:val="46"/>
        </w:numPr>
        <w:spacing w:after="0" w:line="240" w:lineRule="auto"/>
        <w:contextualSpacing/>
        <w:rPr>
          <w:sz w:val="18"/>
          <w:szCs w:val="18"/>
        </w:rPr>
      </w:pPr>
      <w:r w:rsidRPr="004D321D">
        <w:rPr>
          <w:sz w:val="18"/>
          <w:szCs w:val="18"/>
        </w:rPr>
        <w:t>L’organisme auquel il s’adresse lui propose une seconde modalité de sortie en effectuant les mêmes versements pendant son activité : toucher 60 000 € à sa mise à la retraite. Quelle est la meilleure solution ?</w:t>
      </w:r>
    </w:p>
    <w:p w:rsidR="004D321D" w:rsidRPr="004D321D" w:rsidRDefault="004D321D" w:rsidP="004D321D">
      <w:pPr>
        <w:rPr>
          <w:sz w:val="18"/>
          <w:szCs w:val="18"/>
        </w:rPr>
      </w:pPr>
    </w:p>
    <w:p w:rsidR="004D321D" w:rsidRPr="004D321D" w:rsidRDefault="004D321D" w:rsidP="004D321D">
      <w:pPr>
        <w:rPr>
          <w:rFonts w:cs="Arial"/>
          <w:b/>
          <w:sz w:val="18"/>
          <w:szCs w:val="18"/>
          <w:u w:val="single"/>
        </w:rPr>
      </w:pPr>
      <w:r w:rsidRPr="004D321D">
        <w:rPr>
          <w:rFonts w:cs="Arial"/>
          <w:b/>
          <w:sz w:val="18"/>
          <w:szCs w:val="18"/>
          <w:u w:val="single"/>
        </w:rPr>
        <w:t>EXERCICE 23</w:t>
      </w:r>
    </w:p>
    <w:p w:rsidR="004D321D" w:rsidRPr="004D321D" w:rsidRDefault="004D321D" w:rsidP="004D321D">
      <w:pPr>
        <w:rPr>
          <w:rFonts w:cs="Arial"/>
          <w:sz w:val="18"/>
          <w:szCs w:val="18"/>
        </w:rPr>
      </w:pPr>
      <w:r w:rsidRPr="004D321D">
        <w:rPr>
          <w:rFonts w:cs="Arial"/>
          <w:sz w:val="18"/>
          <w:szCs w:val="18"/>
        </w:rPr>
        <w:t>Soit des obligations A de 1000 € rapportant un coupon annuel de 75 € et remboursables le 1</w:t>
      </w:r>
      <w:r w:rsidRPr="004D321D">
        <w:rPr>
          <w:rFonts w:cs="Arial"/>
          <w:sz w:val="18"/>
          <w:szCs w:val="18"/>
          <w:vertAlign w:val="superscript"/>
        </w:rPr>
        <w:t>er</w:t>
      </w:r>
      <w:r w:rsidRPr="004D321D">
        <w:rPr>
          <w:rFonts w:cs="Arial"/>
          <w:sz w:val="18"/>
          <w:szCs w:val="18"/>
        </w:rPr>
        <w:t xml:space="preserve"> octobre N+3. Nous sommes le 1</w:t>
      </w:r>
      <w:r w:rsidRPr="004D321D">
        <w:rPr>
          <w:rFonts w:cs="Arial"/>
          <w:sz w:val="18"/>
          <w:szCs w:val="18"/>
          <w:vertAlign w:val="superscript"/>
        </w:rPr>
        <w:t>er</w:t>
      </w:r>
      <w:r w:rsidRPr="004D321D">
        <w:rPr>
          <w:rFonts w:cs="Arial"/>
          <w:sz w:val="18"/>
          <w:szCs w:val="18"/>
        </w:rPr>
        <w:t xml:space="preserve"> octobre N. Calculez, à cette date la valeur de marché de ces obligations. On retiendra l’hypothèse où le taux du marché est de 6 %, puis de 10 %. Concluez</w:t>
      </w:r>
    </w:p>
    <w:p w:rsidR="004D321D" w:rsidRPr="004D321D" w:rsidRDefault="004D321D" w:rsidP="004D321D">
      <w:pPr>
        <w:autoSpaceDE w:val="0"/>
        <w:autoSpaceDN w:val="0"/>
        <w:adjustRightInd w:val="0"/>
        <w:spacing w:after="0" w:line="240" w:lineRule="auto"/>
        <w:rPr>
          <w:rFonts w:cs="Verdana"/>
          <w:b/>
          <w:sz w:val="18"/>
          <w:szCs w:val="18"/>
          <w:u w:val="single"/>
        </w:rPr>
      </w:pPr>
    </w:p>
    <w:p w:rsidR="004D321D" w:rsidRPr="004D321D" w:rsidRDefault="004D321D" w:rsidP="004D321D">
      <w:pPr>
        <w:autoSpaceDE w:val="0"/>
        <w:autoSpaceDN w:val="0"/>
        <w:adjustRightInd w:val="0"/>
        <w:spacing w:after="0" w:line="240" w:lineRule="auto"/>
        <w:rPr>
          <w:rFonts w:cs="Verdana"/>
          <w:b/>
          <w:sz w:val="18"/>
          <w:szCs w:val="18"/>
          <w:u w:val="single"/>
        </w:rPr>
      </w:pPr>
    </w:p>
    <w:p w:rsidR="004D321D" w:rsidRPr="004D321D" w:rsidRDefault="004D321D" w:rsidP="004D321D">
      <w:pPr>
        <w:autoSpaceDE w:val="0"/>
        <w:autoSpaceDN w:val="0"/>
        <w:adjustRightInd w:val="0"/>
        <w:spacing w:after="0" w:line="240" w:lineRule="auto"/>
        <w:rPr>
          <w:rFonts w:cs="Verdana"/>
          <w:b/>
          <w:sz w:val="18"/>
          <w:szCs w:val="18"/>
          <w:u w:val="single"/>
        </w:rPr>
      </w:pPr>
    </w:p>
    <w:p w:rsidR="004D321D" w:rsidRPr="004D321D" w:rsidRDefault="004D321D" w:rsidP="004D321D">
      <w:pPr>
        <w:autoSpaceDE w:val="0"/>
        <w:autoSpaceDN w:val="0"/>
        <w:adjustRightInd w:val="0"/>
        <w:spacing w:after="0" w:line="240" w:lineRule="auto"/>
        <w:rPr>
          <w:rFonts w:cs="Verdana"/>
          <w:b/>
          <w:sz w:val="18"/>
          <w:szCs w:val="18"/>
          <w:u w:val="single"/>
        </w:rPr>
      </w:pPr>
    </w:p>
    <w:p w:rsidR="004D321D" w:rsidRPr="004D321D" w:rsidRDefault="004D321D" w:rsidP="004D321D">
      <w:pPr>
        <w:autoSpaceDE w:val="0"/>
        <w:autoSpaceDN w:val="0"/>
        <w:adjustRightInd w:val="0"/>
        <w:spacing w:after="0" w:line="240" w:lineRule="auto"/>
        <w:rPr>
          <w:rFonts w:cs="Verdana"/>
          <w:b/>
          <w:sz w:val="18"/>
          <w:szCs w:val="18"/>
          <w:u w:val="single"/>
        </w:rPr>
      </w:pPr>
    </w:p>
    <w:p w:rsidR="004D321D" w:rsidRPr="004D321D" w:rsidRDefault="004D321D" w:rsidP="004D321D">
      <w:pPr>
        <w:autoSpaceDE w:val="0"/>
        <w:autoSpaceDN w:val="0"/>
        <w:adjustRightInd w:val="0"/>
        <w:spacing w:after="0" w:line="240" w:lineRule="auto"/>
        <w:rPr>
          <w:rFonts w:cs="Verdana"/>
          <w:b/>
          <w:sz w:val="18"/>
          <w:szCs w:val="18"/>
          <w:u w:val="single"/>
        </w:rPr>
      </w:pPr>
    </w:p>
    <w:p w:rsidR="004D321D" w:rsidRPr="004D321D" w:rsidRDefault="004D321D" w:rsidP="004D321D">
      <w:pPr>
        <w:autoSpaceDE w:val="0"/>
        <w:autoSpaceDN w:val="0"/>
        <w:adjustRightInd w:val="0"/>
        <w:spacing w:after="0" w:line="240" w:lineRule="auto"/>
        <w:rPr>
          <w:rFonts w:cs="Verdana"/>
          <w:b/>
          <w:sz w:val="18"/>
          <w:szCs w:val="18"/>
          <w:u w:val="single"/>
        </w:rPr>
      </w:pPr>
      <w:r w:rsidRPr="004D321D">
        <w:rPr>
          <w:rFonts w:cs="Verdana"/>
          <w:b/>
          <w:sz w:val="18"/>
          <w:szCs w:val="18"/>
          <w:u w:val="single"/>
        </w:rPr>
        <w:t>EXERCICE 24</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4D321D">
      <w:pPr>
        <w:autoSpaceDE w:val="0"/>
        <w:autoSpaceDN w:val="0"/>
        <w:adjustRightInd w:val="0"/>
        <w:spacing w:after="0" w:line="240" w:lineRule="auto"/>
        <w:rPr>
          <w:rFonts w:cs="Verdana"/>
          <w:sz w:val="18"/>
          <w:szCs w:val="18"/>
        </w:rPr>
      </w:pPr>
      <w:r w:rsidRPr="004D321D">
        <w:rPr>
          <w:rFonts w:cs="Verdana"/>
          <w:sz w:val="18"/>
          <w:szCs w:val="18"/>
        </w:rPr>
        <w:t>Un groupe pétrolier constitue une réserve de trésorerie pour faire face à ses obligations de démantèlement des plates-formes pétrolières. Il prévoit d’effectuer les placements successifs suivants :</w:t>
      </w:r>
    </w:p>
    <w:p w:rsidR="004D321D" w:rsidRPr="004D321D" w:rsidRDefault="004D321D" w:rsidP="004D321D">
      <w:pPr>
        <w:autoSpaceDE w:val="0"/>
        <w:autoSpaceDN w:val="0"/>
        <w:adjustRightInd w:val="0"/>
        <w:spacing w:after="0" w:line="240" w:lineRule="auto"/>
        <w:rPr>
          <w:rFonts w:cs="Verdana"/>
          <w:sz w:val="18"/>
          <w:szCs w:val="18"/>
        </w:rPr>
      </w:pPr>
    </w:p>
    <w:p w:rsidR="004D321D" w:rsidRPr="004D321D" w:rsidRDefault="004D321D" w:rsidP="000C08EA">
      <w:pPr>
        <w:numPr>
          <w:ilvl w:val="0"/>
          <w:numId w:val="43"/>
        </w:numPr>
        <w:autoSpaceDE w:val="0"/>
        <w:autoSpaceDN w:val="0"/>
        <w:adjustRightInd w:val="0"/>
        <w:spacing w:after="0" w:line="240" w:lineRule="auto"/>
        <w:contextualSpacing/>
        <w:rPr>
          <w:rFonts w:cs="Verdana"/>
          <w:sz w:val="18"/>
          <w:szCs w:val="18"/>
        </w:rPr>
      </w:pPr>
      <w:r w:rsidRPr="004D321D">
        <w:rPr>
          <w:rFonts w:cs="Verdana"/>
          <w:sz w:val="18"/>
          <w:szCs w:val="18"/>
        </w:rPr>
        <w:t>1/01/2008 : 600 millions d’euros</w:t>
      </w:r>
    </w:p>
    <w:p w:rsidR="004D321D" w:rsidRPr="004D321D" w:rsidRDefault="004D321D" w:rsidP="000C08EA">
      <w:pPr>
        <w:numPr>
          <w:ilvl w:val="0"/>
          <w:numId w:val="43"/>
        </w:numPr>
        <w:autoSpaceDE w:val="0"/>
        <w:autoSpaceDN w:val="0"/>
        <w:adjustRightInd w:val="0"/>
        <w:spacing w:after="0" w:line="240" w:lineRule="auto"/>
        <w:contextualSpacing/>
        <w:rPr>
          <w:rFonts w:cs="Verdana"/>
          <w:sz w:val="18"/>
          <w:szCs w:val="18"/>
        </w:rPr>
      </w:pPr>
      <w:r w:rsidRPr="004D321D">
        <w:rPr>
          <w:rFonts w:cs="Verdana"/>
          <w:sz w:val="18"/>
          <w:szCs w:val="18"/>
        </w:rPr>
        <w:t>1/01/2010 : 360 millions d’euros</w:t>
      </w:r>
    </w:p>
    <w:p w:rsidR="004D321D" w:rsidRPr="004D321D" w:rsidRDefault="004D321D" w:rsidP="000C08EA">
      <w:pPr>
        <w:numPr>
          <w:ilvl w:val="0"/>
          <w:numId w:val="43"/>
        </w:numPr>
        <w:autoSpaceDE w:val="0"/>
        <w:autoSpaceDN w:val="0"/>
        <w:adjustRightInd w:val="0"/>
        <w:spacing w:after="0" w:line="240" w:lineRule="auto"/>
        <w:contextualSpacing/>
        <w:rPr>
          <w:rFonts w:cs="Verdana"/>
          <w:sz w:val="18"/>
          <w:szCs w:val="18"/>
        </w:rPr>
      </w:pPr>
      <w:r w:rsidRPr="004D321D">
        <w:rPr>
          <w:rFonts w:cs="Verdana"/>
          <w:sz w:val="18"/>
          <w:szCs w:val="18"/>
        </w:rPr>
        <w:t>1/01/2011 : 900 millions d’euros</w:t>
      </w:r>
    </w:p>
    <w:p w:rsidR="004D321D" w:rsidRPr="004D321D" w:rsidRDefault="004D321D" w:rsidP="004D321D">
      <w:pPr>
        <w:autoSpaceDE w:val="0"/>
        <w:autoSpaceDN w:val="0"/>
        <w:adjustRightInd w:val="0"/>
        <w:spacing w:after="0" w:line="240" w:lineRule="auto"/>
        <w:rPr>
          <w:rFonts w:cs="Verdana"/>
          <w:b/>
          <w:bCs/>
          <w:sz w:val="18"/>
          <w:szCs w:val="18"/>
        </w:rPr>
      </w:pPr>
    </w:p>
    <w:p w:rsidR="004D321D" w:rsidRPr="004D321D" w:rsidRDefault="004D321D" w:rsidP="004D321D">
      <w:pPr>
        <w:autoSpaceDE w:val="0"/>
        <w:autoSpaceDN w:val="0"/>
        <w:adjustRightInd w:val="0"/>
        <w:spacing w:after="0" w:line="240" w:lineRule="auto"/>
        <w:rPr>
          <w:rFonts w:cs="Verdana"/>
          <w:b/>
          <w:bCs/>
          <w:sz w:val="18"/>
          <w:szCs w:val="18"/>
          <w:u w:val="single"/>
        </w:rPr>
      </w:pPr>
      <w:r w:rsidRPr="004D321D">
        <w:rPr>
          <w:rFonts w:cs="Verdana"/>
          <w:b/>
          <w:bCs/>
          <w:sz w:val="18"/>
          <w:szCs w:val="18"/>
          <w:u w:val="single"/>
        </w:rPr>
        <w:t>Travail à faire :</w:t>
      </w:r>
    </w:p>
    <w:p w:rsidR="004D321D" w:rsidRPr="004D321D" w:rsidRDefault="004D321D" w:rsidP="004D321D">
      <w:pPr>
        <w:autoSpaceDE w:val="0"/>
        <w:autoSpaceDN w:val="0"/>
        <w:adjustRightInd w:val="0"/>
        <w:spacing w:after="0" w:line="240" w:lineRule="auto"/>
        <w:rPr>
          <w:rFonts w:cs="Verdana"/>
          <w:b/>
          <w:bCs/>
          <w:sz w:val="18"/>
          <w:szCs w:val="18"/>
          <w:u w:val="single"/>
        </w:rPr>
      </w:pPr>
    </w:p>
    <w:p w:rsidR="004D321D" w:rsidRPr="004D321D" w:rsidRDefault="004D321D" w:rsidP="000C08EA">
      <w:pPr>
        <w:numPr>
          <w:ilvl w:val="0"/>
          <w:numId w:val="44"/>
        </w:numPr>
        <w:autoSpaceDE w:val="0"/>
        <w:autoSpaceDN w:val="0"/>
        <w:adjustRightInd w:val="0"/>
        <w:spacing w:after="0" w:line="240" w:lineRule="auto"/>
        <w:contextualSpacing/>
        <w:rPr>
          <w:rFonts w:cs="Verdana"/>
          <w:sz w:val="18"/>
          <w:szCs w:val="18"/>
        </w:rPr>
      </w:pPr>
      <w:r w:rsidRPr="004D321D">
        <w:rPr>
          <w:rFonts w:cs="Verdana"/>
          <w:sz w:val="18"/>
          <w:szCs w:val="18"/>
        </w:rPr>
        <w:t>Ces placements étant effectués au taux annuel de 7,5 %, quelle sera la réserve constituée le 1er janvier 2012 ?</w:t>
      </w:r>
    </w:p>
    <w:p w:rsidR="004D321D" w:rsidRPr="004D321D" w:rsidRDefault="004D321D" w:rsidP="000C08EA">
      <w:pPr>
        <w:numPr>
          <w:ilvl w:val="0"/>
          <w:numId w:val="44"/>
        </w:numPr>
        <w:autoSpaceDE w:val="0"/>
        <w:autoSpaceDN w:val="0"/>
        <w:adjustRightInd w:val="0"/>
        <w:spacing w:after="0" w:line="240" w:lineRule="auto"/>
        <w:contextualSpacing/>
        <w:rPr>
          <w:rFonts w:cs="Verdana"/>
          <w:sz w:val="18"/>
          <w:szCs w:val="18"/>
        </w:rPr>
      </w:pPr>
      <w:r w:rsidRPr="004D321D">
        <w:rPr>
          <w:rFonts w:cs="Verdana"/>
          <w:sz w:val="18"/>
          <w:szCs w:val="18"/>
        </w:rPr>
        <w:t>Au lieu d’effectuer ces placements, le groupe décide d’épargner chaque année trois sommes égales les 1er mai, 1er septembre et 1er janvier. Ces sommes seront placées au taux relatif à une période de 4 mois, équivalent à 7,5 % annuel. Quel est le montant de chacun des versements qu’il faudrait effectuer du 1/05/2008 au 1/01/2012 inclus pour obtenir la réserve trouvée à la question 1 ?</w:t>
      </w:r>
    </w:p>
    <w:p w:rsidR="004D321D" w:rsidRPr="004D321D" w:rsidRDefault="004D321D" w:rsidP="004D321D">
      <w:pPr>
        <w:autoSpaceDE w:val="0"/>
        <w:autoSpaceDN w:val="0"/>
        <w:adjustRightInd w:val="0"/>
        <w:spacing w:after="0" w:line="240" w:lineRule="auto"/>
        <w:ind w:left="720"/>
        <w:contextualSpacing/>
        <w:rPr>
          <w:rFonts w:cs="Verdana"/>
          <w:sz w:val="18"/>
          <w:szCs w:val="18"/>
        </w:rPr>
      </w:pPr>
    </w:p>
    <w:p w:rsidR="004D321D" w:rsidRPr="004D321D" w:rsidRDefault="004D321D" w:rsidP="004D321D">
      <w:pPr>
        <w:rPr>
          <w:rFonts w:cs="Arial"/>
          <w:b/>
          <w:bCs/>
          <w:sz w:val="18"/>
          <w:szCs w:val="18"/>
          <w:u w:val="single"/>
        </w:rPr>
      </w:pPr>
      <w:r w:rsidRPr="004D321D">
        <w:rPr>
          <w:rFonts w:cs="Arial"/>
          <w:b/>
          <w:bCs/>
          <w:sz w:val="18"/>
          <w:szCs w:val="18"/>
          <w:u w:val="single"/>
        </w:rPr>
        <w:t>EXERCICE 25</w:t>
      </w:r>
    </w:p>
    <w:p w:rsidR="004D321D" w:rsidRPr="004D321D" w:rsidRDefault="004D321D" w:rsidP="004D321D">
      <w:pPr>
        <w:rPr>
          <w:rFonts w:cs="Arial"/>
          <w:sz w:val="18"/>
          <w:szCs w:val="18"/>
        </w:rPr>
      </w:pPr>
      <w:r w:rsidRPr="004D321D">
        <w:rPr>
          <w:rFonts w:cs="Arial"/>
          <w:sz w:val="18"/>
          <w:szCs w:val="18"/>
        </w:rPr>
        <w:t>Evaluer une rente perpétuelle annuelle versant des flux constants de 5000 € sachant que le taux est de 5 %.</w:t>
      </w:r>
    </w:p>
    <w:p w:rsidR="004D321D" w:rsidRPr="004D321D" w:rsidRDefault="004D321D" w:rsidP="000C08EA">
      <w:pPr>
        <w:numPr>
          <w:ilvl w:val="0"/>
          <w:numId w:val="35"/>
        </w:numPr>
        <w:spacing w:after="0" w:line="240" w:lineRule="auto"/>
        <w:jc w:val="left"/>
        <w:rPr>
          <w:rFonts w:cs="Arial"/>
          <w:sz w:val="18"/>
          <w:szCs w:val="18"/>
        </w:rPr>
      </w:pPr>
      <w:r w:rsidRPr="004D321D">
        <w:rPr>
          <w:rFonts w:cs="Arial"/>
          <w:sz w:val="18"/>
          <w:szCs w:val="18"/>
        </w:rPr>
        <w:t>Si la rente est immédiate ;</w:t>
      </w:r>
    </w:p>
    <w:p w:rsidR="004D321D" w:rsidRPr="004D321D" w:rsidRDefault="004D321D" w:rsidP="000C08EA">
      <w:pPr>
        <w:numPr>
          <w:ilvl w:val="0"/>
          <w:numId w:val="35"/>
        </w:numPr>
        <w:spacing w:after="0" w:line="240" w:lineRule="auto"/>
        <w:jc w:val="left"/>
        <w:rPr>
          <w:rFonts w:cs="Arial"/>
          <w:sz w:val="18"/>
          <w:szCs w:val="18"/>
        </w:rPr>
      </w:pPr>
      <w:r w:rsidRPr="004D321D">
        <w:rPr>
          <w:rFonts w:cs="Arial"/>
          <w:sz w:val="18"/>
          <w:szCs w:val="18"/>
        </w:rPr>
        <w:t>Si les flux sont versés en début de période ;</w:t>
      </w:r>
    </w:p>
    <w:p w:rsidR="004D321D" w:rsidRPr="004D321D" w:rsidRDefault="004D321D" w:rsidP="000C08EA">
      <w:pPr>
        <w:numPr>
          <w:ilvl w:val="0"/>
          <w:numId w:val="35"/>
        </w:numPr>
        <w:spacing w:after="0" w:line="240" w:lineRule="auto"/>
        <w:jc w:val="left"/>
        <w:rPr>
          <w:rFonts w:cs="Arial"/>
          <w:sz w:val="18"/>
          <w:szCs w:val="18"/>
        </w:rPr>
      </w:pPr>
      <w:r w:rsidRPr="004D321D">
        <w:rPr>
          <w:rFonts w:cs="Arial"/>
          <w:sz w:val="18"/>
          <w:szCs w:val="18"/>
        </w:rPr>
        <w:t>Si la rente est différée de 3 ans ;</w:t>
      </w:r>
    </w:p>
    <w:p w:rsidR="004D321D" w:rsidRPr="004D321D" w:rsidRDefault="004D321D" w:rsidP="000C08EA">
      <w:pPr>
        <w:numPr>
          <w:ilvl w:val="0"/>
          <w:numId w:val="35"/>
        </w:numPr>
        <w:spacing w:after="0" w:line="240" w:lineRule="auto"/>
        <w:jc w:val="left"/>
        <w:rPr>
          <w:rFonts w:cs="Arial"/>
          <w:sz w:val="18"/>
          <w:szCs w:val="18"/>
        </w:rPr>
      </w:pPr>
      <w:r w:rsidRPr="004D321D">
        <w:rPr>
          <w:rFonts w:cs="Arial"/>
          <w:sz w:val="18"/>
          <w:szCs w:val="18"/>
        </w:rPr>
        <w:t>Si la rente est anticipée de 3 mois.</w:t>
      </w:r>
    </w:p>
    <w:p w:rsidR="004D321D" w:rsidRPr="004D321D" w:rsidRDefault="004D321D" w:rsidP="004D321D">
      <w:pPr>
        <w:spacing w:after="0" w:line="240" w:lineRule="auto"/>
        <w:ind w:left="720"/>
        <w:jc w:val="left"/>
        <w:rPr>
          <w:rFonts w:cs="Arial"/>
          <w:sz w:val="18"/>
          <w:szCs w:val="18"/>
        </w:rPr>
      </w:pPr>
    </w:p>
    <w:p w:rsidR="004D321D" w:rsidRPr="004D321D" w:rsidRDefault="004D321D" w:rsidP="004D321D">
      <w:pPr>
        <w:rPr>
          <w:rFonts w:cs="Arial"/>
          <w:b/>
          <w:bCs/>
          <w:sz w:val="18"/>
          <w:szCs w:val="18"/>
          <w:u w:val="single"/>
        </w:rPr>
      </w:pPr>
      <w:r w:rsidRPr="004D321D">
        <w:rPr>
          <w:rFonts w:cs="Arial"/>
          <w:b/>
          <w:bCs/>
          <w:sz w:val="18"/>
          <w:szCs w:val="18"/>
          <w:u w:val="single"/>
        </w:rPr>
        <w:t>EXERCICE 26</w:t>
      </w:r>
    </w:p>
    <w:p w:rsidR="004D321D" w:rsidRPr="004D321D" w:rsidRDefault="004D321D" w:rsidP="004D321D">
      <w:pPr>
        <w:rPr>
          <w:rFonts w:cs="Arial"/>
          <w:sz w:val="18"/>
          <w:szCs w:val="18"/>
        </w:rPr>
      </w:pPr>
      <w:r w:rsidRPr="004D321D">
        <w:rPr>
          <w:rFonts w:cs="Arial"/>
          <w:sz w:val="18"/>
          <w:szCs w:val="18"/>
        </w:rPr>
        <w:t>Un individu désire investir dans six mois une partie de ses liquidités dans une assurance-vie ou les fonds sont bloqués pendant huit ans. Il compte effectuer des versements annuels. Le premier versement prévu est de 4000 €. Il pense pouvoir augmenter son placement de 1000 € chaque année. Le taux d’intérêt est de 6 %.</w:t>
      </w:r>
    </w:p>
    <w:p w:rsidR="004D321D" w:rsidRPr="004D321D" w:rsidRDefault="004D321D" w:rsidP="000C08EA">
      <w:pPr>
        <w:numPr>
          <w:ilvl w:val="0"/>
          <w:numId w:val="36"/>
        </w:numPr>
        <w:spacing w:after="0" w:line="240" w:lineRule="auto"/>
        <w:jc w:val="left"/>
        <w:rPr>
          <w:rFonts w:cs="Arial"/>
          <w:sz w:val="18"/>
          <w:szCs w:val="18"/>
        </w:rPr>
      </w:pPr>
      <w:r w:rsidRPr="004D321D">
        <w:rPr>
          <w:rFonts w:cs="Arial"/>
          <w:sz w:val="18"/>
          <w:szCs w:val="18"/>
        </w:rPr>
        <w:lastRenderedPageBreak/>
        <w:t>Quelle est la valeur actuelle de son placement ?</w:t>
      </w:r>
    </w:p>
    <w:p w:rsidR="004D321D" w:rsidRPr="004D321D" w:rsidRDefault="004D321D" w:rsidP="000C08EA">
      <w:pPr>
        <w:numPr>
          <w:ilvl w:val="0"/>
          <w:numId w:val="36"/>
        </w:numPr>
        <w:spacing w:after="0" w:line="240" w:lineRule="auto"/>
        <w:jc w:val="left"/>
        <w:rPr>
          <w:rFonts w:cs="Arial"/>
          <w:sz w:val="18"/>
          <w:szCs w:val="18"/>
        </w:rPr>
      </w:pPr>
      <w:r w:rsidRPr="004D321D">
        <w:rPr>
          <w:rFonts w:cs="Arial"/>
          <w:sz w:val="18"/>
          <w:szCs w:val="18"/>
        </w:rPr>
        <w:t>Quelle est la valeur acquise ?</w:t>
      </w:r>
    </w:p>
    <w:p w:rsidR="004D321D" w:rsidRPr="004D321D" w:rsidRDefault="004D321D" w:rsidP="004D321D">
      <w:pPr>
        <w:spacing w:after="0" w:line="240" w:lineRule="auto"/>
        <w:ind w:left="765"/>
        <w:jc w:val="left"/>
        <w:rPr>
          <w:rFonts w:cs="Arial"/>
          <w:sz w:val="18"/>
          <w:szCs w:val="18"/>
        </w:rPr>
      </w:pPr>
    </w:p>
    <w:p w:rsidR="004D321D" w:rsidRPr="004D321D" w:rsidRDefault="004D321D" w:rsidP="004D321D">
      <w:pPr>
        <w:rPr>
          <w:rFonts w:cs="Arial"/>
          <w:b/>
          <w:bCs/>
          <w:sz w:val="18"/>
          <w:szCs w:val="18"/>
          <w:u w:val="single"/>
        </w:rPr>
      </w:pPr>
      <w:r w:rsidRPr="004D321D">
        <w:rPr>
          <w:rFonts w:cs="Arial"/>
          <w:b/>
          <w:bCs/>
          <w:sz w:val="18"/>
          <w:szCs w:val="18"/>
          <w:u w:val="single"/>
        </w:rPr>
        <w:t>EXERCICE 27</w:t>
      </w:r>
    </w:p>
    <w:p w:rsidR="004D321D" w:rsidRPr="004D321D" w:rsidRDefault="004D321D" w:rsidP="004D321D">
      <w:pPr>
        <w:rPr>
          <w:rFonts w:cs="Arial"/>
          <w:sz w:val="18"/>
          <w:szCs w:val="18"/>
        </w:rPr>
      </w:pPr>
      <w:r w:rsidRPr="004D321D">
        <w:rPr>
          <w:rFonts w:cs="Arial"/>
          <w:sz w:val="18"/>
          <w:szCs w:val="18"/>
        </w:rPr>
        <w:t>Un investisseur doit choisir entre deux contrats d’une durée de 6 ans dans lesquels les flux sont versés en fin d’année :</w:t>
      </w:r>
    </w:p>
    <w:p w:rsidR="004D321D" w:rsidRPr="004D321D" w:rsidRDefault="004D321D" w:rsidP="000C08EA">
      <w:pPr>
        <w:numPr>
          <w:ilvl w:val="0"/>
          <w:numId w:val="37"/>
        </w:numPr>
        <w:spacing w:after="0" w:line="240" w:lineRule="auto"/>
        <w:rPr>
          <w:rFonts w:cs="Arial"/>
          <w:sz w:val="18"/>
          <w:szCs w:val="18"/>
        </w:rPr>
      </w:pPr>
      <w:r w:rsidRPr="004D321D">
        <w:rPr>
          <w:rFonts w:cs="Arial"/>
          <w:sz w:val="18"/>
          <w:szCs w:val="18"/>
        </w:rPr>
        <w:t>Contrat 1 : versement d’un flux constant de 10 000 € ;</w:t>
      </w:r>
    </w:p>
    <w:p w:rsidR="004D321D" w:rsidRPr="004D321D" w:rsidRDefault="004D321D" w:rsidP="000C08EA">
      <w:pPr>
        <w:numPr>
          <w:ilvl w:val="0"/>
          <w:numId w:val="37"/>
        </w:numPr>
        <w:spacing w:after="0" w:line="240" w:lineRule="auto"/>
        <w:rPr>
          <w:rFonts w:cs="Arial"/>
          <w:sz w:val="18"/>
          <w:szCs w:val="18"/>
        </w:rPr>
      </w:pPr>
      <w:r w:rsidRPr="004D321D">
        <w:rPr>
          <w:rFonts w:cs="Arial"/>
          <w:sz w:val="18"/>
          <w:szCs w:val="18"/>
        </w:rPr>
        <w:t>Contrat 2 : versement d’un premier flux de 15 000 € variant en progression arithmétique de raison -2000 €.</w:t>
      </w:r>
    </w:p>
    <w:p w:rsidR="004D321D" w:rsidRPr="004D321D" w:rsidRDefault="004D321D" w:rsidP="004D321D">
      <w:pPr>
        <w:spacing w:after="0" w:line="240" w:lineRule="auto"/>
        <w:ind w:left="720"/>
        <w:rPr>
          <w:rFonts w:cs="Arial"/>
          <w:sz w:val="18"/>
          <w:szCs w:val="18"/>
        </w:rPr>
      </w:pPr>
    </w:p>
    <w:p w:rsidR="004D321D" w:rsidRPr="004D321D" w:rsidRDefault="004D321D" w:rsidP="004D321D">
      <w:pPr>
        <w:rPr>
          <w:rFonts w:cs="Arial"/>
          <w:sz w:val="18"/>
          <w:szCs w:val="18"/>
        </w:rPr>
      </w:pPr>
      <w:r w:rsidRPr="004D321D">
        <w:rPr>
          <w:rFonts w:cs="Arial"/>
          <w:sz w:val="18"/>
          <w:szCs w:val="18"/>
        </w:rPr>
        <w:t>Pour un taux d’intérêt de 8 %, quel est le contrat qui permet de constituer le capital le plus important à l’échéance ?</w:t>
      </w:r>
    </w:p>
    <w:p w:rsidR="004D321D" w:rsidRPr="004D321D" w:rsidRDefault="004D321D" w:rsidP="004D321D">
      <w:pPr>
        <w:rPr>
          <w:rFonts w:cs="Arial"/>
          <w:b/>
          <w:bCs/>
          <w:sz w:val="18"/>
          <w:szCs w:val="18"/>
          <w:u w:val="single"/>
        </w:rPr>
      </w:pPr>
      <w:r w:rsidRPr="004D321D">
        <w:rPr>
          <w:rFonts w:cs="Arial"/>
          <w:b/>
          <w:bCs/>
          <w:sz w:val="18"/>
          <w:szCs w:val="18"/>
          <w:u w:val="single"/>
        </w:rPr>
        <w:t>EXERCICE 28</w:t>
      </w:r>
    </w:p>
    <w:p w:rsidR="004D321D" w:rsidRPr="004D321D" w:rsidRDefault="004D321D" w:rsidP="004D321D">
      <w:pPr>
        <w:rPr>
          <w:rFonts w:cs="Arial"/>
          <w:sz w:val="18"/>
          <w:szCs w:val="18"/>
        </w:rPr>
      </w:pPr>
      <w:r w:rsidRPr="004D321D">
        <w:rPr>
          <w:rFonts w:cs="Arial"/>
          <w:sz w:val="18"/>
          <w:szCs w:val="18"/>
        </w:rPr>
        <w:t>Il y a exactement deux ans, un individu a commencé à placer ses fonds dans un contrat d’assurance-vie. Son premier versement a été de 200 € et le deuxième de 300 €. Il compte augmenter son placement tous les ans de 100 €. Si la durée du placement est infinie, quelle est la valeur actuelle de cette rente pour un taux d’intérêt de 6 % ?</w:t>
      </w:r>
    </w:p>
    <w:p w:rsidR="004D321D" w:rsidRPr="004D321D" w:rsidRDefault="004D321D" w:rsidP="004D321D">
      <w:pPr>
        <w:rPr>
          <w:rFonts w:cs="Arial"/>
          <w:b/>
          <w:bCs/>
          <w:sz w:val="18"/>
          <w:szCs w:val="18"/>
          <w:u w:val="single"/>
        </w:rPr>
      </w:pPr>
      <w:r w:rsidRPr="004D321D">
        <w:rPr>
          <w:rFonts w:cs="Arial"/>
          <w:b/>
          <w:bCs/>
          <w:sz w:val="18"/>
          <w:szCs w:val="18"/>
          <w:u w:val="single"/>
        </w:rPr>
        <w:t>EXERCICE 29</w:t>
      </w:r>
    </w:p>
    <w:p w:rsidR="004D321D" w:rsidRPr="004D321D" w:rsidRDefault="004D321D" w:rsidP="004D321D">
      <w:pPr>
        <w:rPr>
          <w:rFonts w:cs="Arial"/>
          <w:sz w:val="18"/>
          <w:szCs w:val="18"/>
        </w:rPr>
      </w:pPr>
      <w:r w:rsidRPr="004D321D">
        <w:rPr>
          <w:rFonts w:cs="Arial"/>
          <w:sz w:val="18"/>
          <w:szCs w:val="18"/>
        </w:rPr>
        <w:t>Un individu désire placer mensuellement une somme en progression géométrique de 1 %. Le 1</w:t>
      </w:r>
      <w:r w:rsidRPr="004D321D">
        <w:rPr>
          <w:rFonts w:cs="Arial"/>
          <w:sz w:val="18"/>
          <w:szCs w:val="18"/>
          <w:vertAlign w:val="superscript"/>
        </w:rPr>
        <w:t>er</w:t>
      </w:r>
      <w:r w:rsidRPr="004D321D">
        <w:rPr>
          <w:rFonts w:cs="Arial"/>
          <w:sz w:val="18"/>
          <w:szCs w:val="18"/>
        </w:rPr>
        <w:t xml:space="preserve">  versement est de 1000 €. Il compte faire cet effort d’épargne pendant 5 années. Le taux d’intérêt de son placement est estimé à 14.71 %. Quelle est la valeur actuelle et la valeur acquise de ce placement ?</w:t>
      </w:r>
    </w:p>
    <w:p w:rsidR="004D321D" w:rsidRDefault="004D321D" w:rsidP="004D321D">
      <w:pPr>
        <w:rPr>
          <w:rFonts w:cs="Arial"/>
          <w:b/>
          <w:bCs/>
          <w:sz w:val="18"/>
          <w:szCs w:val="18"/>
          <w:u w:val="single"/>
        </w:rPr>
      </w:pPr>
    </w:p>
    <w:p w:rsidR="004D321D" w:rsidRDefault="004D321D" w:rsidP="004D321D">
      <w:pPr>
        <w:rPr>
          <w:rFonts w:cs="Arial"/>
          <w:b/>
          <w:bCs/>
          <w:sz w:val="18"/>
          <w:szCs w:val="18"/>
          <w:u w:val="single"/>
        </w:rPr>
      </w:pPr>
    </w:p>
    <w:p w:rsidR="004D321D" w:rsidRPr="004D321D" w:rsidRDefault="004D321D" w:rsidP="004D321D">
      <w:pPr>
        <w:rPr>
          <w:rFonts w:cs="Arial"/>
          <w:b/>
          <w:bCs/>
          <w:sz w:val="18"/>
          <w:szCs w:val="18"/>
          <w:u w:val="single"/>
        </w:rPr>
      </w:pPr>
      <w:r w:rsidRPr="004D321D">
        <w:rPr>
          <w:rFonts w:cs="Arial"/>
          <w:b/>
          <w:bCs/>
          <w:sz w:val="18"/>
          <w:szCs w:val="18"/>
          <w:u w:val="single"/>
        </w:rPr>
        <w:t>EXERCICE 30</w:t>
      </w:r>
    </w:p>
    <w:p w:rsidR="004D321D" w:rsidRPr="004D321D" w:rsidRDefault="004D321D" w:rsidP="004D321D">
      <w:pPr>
        <w:rPr>
          <w:rFonts w:cs="Arial"/>
          <w:sz w:val="18"/>
          <w:szCs w:val="18"/>
        </w:rPr>
      </w:pPr>
      <w:r w:rsidRPr="004D321D">
        <w:rPr>
          <w:rFonts w:cs="Arial"/>
          <w:sz w:val="18"/>
          <w:szCs w:val="18"/>
        </w:rPr>
        <w:t>Un investisseur place chaque trimestre depuis un an une somme en progression géométrique de 3 %. Le premier versement effectué était de 500 €. Il poursuivra cet investissement pendant encore trois ans. Le taux d’intérêt de son placement est estimé à 12.55 %. Quelle est la valeur actuelle et la valeur acquise de cet investissement ?</w:t>
      </w:r>
    </w:p>
    <w:p w:rsidR="004D321D" w:rsidRPr="004D321D" w:rsidRDefault="004D321D" w:rsidP="004D321D">
      <w:pPr>
        <w:rPr>
          <w:rFonts w:cs="Arial"/>
          <w:b/>
          <w:bCs/>
          <w:sz w:val="18"/>
          <w:szCs w:val="18"/>
          <w:u w:val="single"/>
        </w:rPr>
      </w:pPr>
      <w:r w:rsidRPr="004D321D">
        <w:rPr>
          <w:rFonts w:cs="Arial"/>
          <w:b/>
          <w:bCs/>
          <w:sz w:val="18"/>
          <w:szCs w:val="18"/>
          <w:u w:val="single"/>
        </w:rPr>
        <w:t>EXERCICE 31</w:t>
      </w:r>
    </w:p>
    <w:p w:rsidR="004D321D" w:rsidRPr="004D321D" w:rsidRDefault="004D321D" w:rsidP="004D321D">
      <w:pPr>
        <w:rPr>
          <w:rFonts w:cs="Arial"/>
          <w:sz w:val="18"/>
          <w:szCs w:val="18"/>
        </w:rPr>
      </w:pPr>
      <w:r w:rsidRPr="004D321D">
        <w:rPr>
          <w:rFonts w:cs="Arial"/>
          <w:sz w:val="18"/>
          <w:szCs w:val="18"/>
        </w:rPr>
        <w:t>Un investisseur décide de placer ses fonds dans les deux OAT suivantes :</w:t>
      </w:r>
    </w:p>
    <w:tbl>
      <w:tblPr>
        <w:tblStyle w:val="Grilledutableau1"/>
        <w:tblW w:w="0" w:type="auto"/>
        <w:jc w:val="center"/>
        <w:tblLook w:val="04A0" w:firstRow="1" w:lastRow="0" w:firstColumn="1" w:lastColumn="0" w:noHBand="0" w:noVBand="1"/>
      </w:tblPr>
      <w:tblGrid>
        <w:gridCol w:w="2122"/>
        <w:gridCol w:w="1324"/>
        <w:gridCol w:w="1552"/>
      </w:tblGrid>
      <w:tr w:rsidR="004D321D" w:rsidRPr="004D321D" w:rsidTr="004D321D">
        <w:trPr>
          <w:jc w:val="center"/>
        </w:trPr>
        <w:tc>
          <w:tcPr>
            <w:tcW w:w="2122" w:type="dxa"/>
          </w:tcPr>
          <w:p w:rsidR="004D321D" w:rsidRPr="004D321D" w:rsidRDefault="004D321D" w:rsidP="004D321D">
            <w:pPr>
              <w:rPr>
                <w:rFonts w:cs="Arial"/>
                <w:sz w:val="18"/>
                <w:szCs w:val="18"/>
              </w:rPr>
            </w:pPr>
          </w:p>
        </w:tc>
        <w:tc>
          <w:tcPr>
            <w:tcW w:w="1324" w:type="dxa"/>
          </w:tcPr>
          <w:p w:rsidR="004D321D" w:rsidRPr="004D321D" w:rsidRDefault="004D321D" w:rsidP="004D321D">
            <w:pPr>
              <w:rPr>
                <w:rFonts w:cs="Arial"/>
                <w:sz w:val="18"/>
                <w:szCs w:val="18"/>
              </w:rPr>
            </w:pPr>
            <w:r w:rsidRPr="004D321D">
              <w:rPr>
                <w:rFonts w:cs="Arial"/>
                <w:sz w:val="18"/>
                <w:szCs w:val="18"/>
              </w:rPr>
              <w:t>OAT 4 % 2014</w:t>
            </w:r>
          </w:p>
        </w:tc>
        <w:tc>
          <w:tcPr>
            <w:tcW w:w="1552" w:type="dxa"/>
          </w:tcPr>
          <w:p w:rsidR="004D321D" w:rsidRPr="004D321D" w:rsidRDefault="004D321D" w:rsidP="004D321D">
            <w:pPr>
              <w:rPr>
                <w:rFonts w:cs="Arial"/>
                <w:sz w:val="18"/>
                <w:szCs w:val="18"/>
              </w:rPr>
            </w:pPr>
            <w:r w:rsidRPr="004D321D">
              <w:rPr>
                <w:rFonts w:cs="Arial"/>
                <w:sz w:val="18"/>
                <w:szCs w:val="18"/>
              </w:rPr>
              <w:t>OAT 4.25 % 2017</w:t>
            </w:r>
          </w:p>
        </w:tc>
      </w:tr>
      <w:tr w:rsidR="004D321D" w:rsidRPr="004D321D" w:rsidTr="004D321D">
        <w:trPr>
          <w:jc w:val="center"/>
        </w:trPr>
        <w:tc>
          <w:tcPr>
            <w:tcW w:w="2122" w:type="dxa"/>
          </w:tcPr>
          <w:p w:rsidR="004D321D" w:rsidRPr="004D321D" w:rsidRDefault="004D321D" w:rsidP="004D321D">
            <w:pPr>
              <w:rPr>
                <w:rFonts w:cs="Arial"/>
                <w:sz w:val="18"/>
                <w:szCs w:val="18"/>
              </w:rPr>
            </w:pPr>
            <w:r w:rsidRPr="004D321D">
              <w:rPr>
                <w:rFonts w:cs="Arial"/>
                <w:sz w:val="18"/>
                <w:szCs w:val="18"/>
              </w:rPr>
              <w:t>Nominal</w:t>
            </w:r>
          </w:p>
        </w:tc>
        <w:tc>
          <w:tcPr>
            <w:tcW w:w="1324" w:type="dxa"/>
          </w:tcPr>
          <w:p w:rsidR="004D321D" w:rsidRPr="004D321D" w:rsidRDefault="004D321D" w:rsidP="004D321D">
            <w:pPr>
              <w:rPr>
                <w:rFonts w:cs="Arial"/>
                <w:sz w:val="18"/>
                <w:szCs w:val="18"/>
              </w:rPr>
            </w:pPr>
            <w:r w:rsidRPr="004D321D">
              <w:rPr>
                <w:rFonts w:cs="Arial"/>
                <w:sz w:val="18"/>
                <w:szCs w:val="18"/>
              </w:rPr>
              <w:t>1 €</w:t>
            </w:r>
          </w:p>
        </w:tc>
        <w:tc>
          <w:tcPr>
            <w:tcW w:w="1552" w:type="dxa"/>
          </w:tcPr>
          <w:p w:rsidR="004D321D" w:rsidRPr="004D321D" w:rsidRDefault="004D321D" w:rsidP="004D321D">
            <w:pPr>
              <w:rPr>
                <w:rFonts w:cs="Arial"/>
                <w:sz w:val="18"/>
                <w:szCs w:val="18"/>
              </w:rPr>
            </w:pPr>
            <w:r w:rsidRPr="004D321D">
              <w:rPr>
                <w:rFonts w:cs="Arial"/>
                <w:sz w:val="18"/>
                <w:szCs w:val="18"/>
              </w:rPr>
              <w:t>1 €</w:t>
            </w:r>
          </w:p>
        </w:tc>
      </w:tr>
      <w:tr w:rsidR="004D321D" w:rsidRPr="004D321D" w:rsidTr="004D321D">
        <w:trPr>
          <w:jc w:val="center"/>
        </w:trPr>
        <w:tc>
          <w:tcPr>
            <w:tcW w:w="2122" w:type="dxa"/>
          </w:tcPr>
          <w:p w:rsidR="004D321D" w:rsidRPr="004D321D" w:rsidRDefault="004D321D" w:rsidP="004D321D">
            <w:pPr>
              <w:rPr>
                <w:rFonts w:cs="Arial"/>
                <w:sz w:val="18"/>
                <w:szCs w:val="18"/>
              </w:rPr>
            </w:pPr>
            <w:r w:rsidRPr="004D321D">
              <w:rPr>
                <w:rFonts w:cs="Arial"/>
                <w:sz w:val="18"/>
                <w:szCs w:val="18"/>
              </w:rPr>
              <w:t>Taux facial</w:t>
            </w:r>
          </w:p>
        </w:tc>
        <w:tc>
          <w:tcPr>
            <w:tcW w:w="1324" w:type="dxa"/>
          </w:tcPr>
          <w:p w:rsidR="004D321D" w:rsidRPr="004D321D" w:rsidRDefault="004D321D" w:rsidP="004D321D">
            <w:pPr>
              <w:rPr>
                <w:rFonts w:cs="Arial"/>
                <w:sz w:val="18"/>
                <w:szCs w:val="18"/>
              </w:rPr>
            </w:pPr>
            <w:r w:rsidRPr="004D321D">
              <w:rPr>
                <w:rFonts w:cs="Arial"/>
                <w:sz w:val="18"/>
                <w:szCs w:val="18"/>
              </w:rPr>
              <w:t>4 %</w:t>
            </w:r>
          </w:p>
        </w:tc>
        <w:tc>
          <w:tcPr>
            <w:tcW w:w="1552" w:type="dxa"/>
          </w:tcPr>
          <w:p w:rsidR="004D321D" w:rsidRPr="004D321D" w:rsidRDefault="004D321D" w:rsidP="004D321D">
            <w:pPr>
              <w:rPr>
                <w:rFonts w:cs="Arial"/>
                <w:sz w:val="18"/>
                <w:szCs w:val="18"/>
              </w:rPr>
            </w:pPr>
            <w:r w:rsidRPr="004D321D">
              <w:rPr>
                <w:rFonts w:cs="Arial"/>
                <w:sz w:val="18"/>
                <w:szCs w:val="18"/>
              </w:rPr>
              <w:t>4.25 %</w:t>
            </w:r>
          </w:p>
        </w:tc>
      </w:tr>
      <w:tr w:rsidR="004D321D" w:rsidRPr="004D321D" w:rsidTr="004D321D">
        <w:trPr>
          <w:jc w:val="center"/>
        </w:trPr>
        <w:tc>
          <w:tcPr>
            <w:tcW w:w="2122" w:type="dxa"/>
          </w:tcPr>
          <w:p w:rsidR="004D321D" w:rsidRPr="004D321D" w:rsidRDefault="004D321D" w:rsidP="004D321D">
            <w:pPr>
              <w:rPr>
                <w:rFonts w:cs="Arial"/>
                <w:sz w:val="18"/>
                <w:szCs w:val="18"/>
              </w:rPr>
            </w:pPr>
            <w:r w:rsidRPr="004D321D">
              <w:rPr>
                <w:rFonts w:cs="Arial"/>
                <w:sz w:val="18"/>
                <w:szCs w:val="18"/>
              </w:rPr>
              <w:t>Détachement du coupon</w:t>
            </w:r>
          </w:p>
        </w:tc>
        <w:tc>
          <w:tcPr>
            <w:tcW w:w="1324" w:type="dxa"/>
          </w:tcPr>
          <w:p w:rsidR="004D321D" w:rsidRPr="004D321D" w:rsidRDefault="004D321D" w:rsidP="004D321D">
            <w:pPr>
              <w:rPr>
                <w:rFonts w:cs="Arial"/>
                <w:sz w:val="18"/>
                <w:szCs w:val="18"/>
              </w:rPr>
            </w:pPr>
            <w:r w:rsidRPr="004D321D">
              <w:rPr>
                <w:rFonts w:cs="Arial"/>
                <w:sz w:val="18"/>
                <w:szCs w:val="18"/>
              </w:rPr>
              <w:t>25/10/N</w:t>
            </w:r>
          </w:p>
        </w:tc>
        <w:tc>
          <w:tcPr>
            <w:tcW w:w="1552" w:type="dxa"/>
          </w:tcPr>
          <w:p w:rsidR="004D321D" w:rsidRPr="004D321D" w:rsidRDefault="004D321D" w:rsidP="004D321D">
            <w:pPr>
              <w:rPr>
                <w:rFonts w:cs="Arial"/>
                <w:sz w:val="18"/>
                <w:szCs w:val="18"/>
              </w:rPr>
            </w:pPr>
            <w:r w:rsidRPr="004D321D">
              <w:rPr>
                <w:rFonts w:cs="Arial"/>
                <w:sz w:val="18"/>
                <w:szCs w:val="18"/>
              </w:rPr>
              <w:t>25/10/N</w:t>
            </w:r>
          </w:p>
        </w:tc>
      </w:tr>
      <w:tr w:rsidR="004D321D" w:rsidRPr="004D321D" w:rsidTr="004D321D">
        <w:trPr>
          <w:jc w:val="center"/>
        </w:trPr>
        <w:tc>
          <w:tcPr>
            <w:tcW w:w="2122" w:type="dxa"/>
          </w:tcPr>
          <w:p w:rsidR="004D321D" w:rsidRPr="004D321D" w:rsidRDefault="004D321D" w:rsidP="004D321D">
            <w:pPr>
              <w:rPr>
                <w:rFonts w:cs="Arial"/>
                <w:sz w:val="18"/>
                <w:szCs w:val="18"/>
              </w:rPr>
            </w:pPr>
            <w:r w:rsidRPr="004D321D">
              <w:rPr>
                <w:rFonts w:cs="Arial"/>
                <w:sz w:val="18"/>
                <w:szCs w:val="18"/>
              </w:rPr>
              <w:t>Echéance</w:t>
            </w:r>
          </w:p>
        </w:tc>
        <w:tc>
          <w:tcPr>
            <w:tcW w:w="1324" w:type="dxa"/>
          </w:tcPr>
          <w:p w:rsidR="004D321D" w:rsidRPr="004D321D" w:rsidRDefault="004D321D" w:rsidP="004D321D">
            <w:pPr>
              <w:rPr>
                <w:rFonts w:cs="Arial"/>
                <w:sz w:val="18"/>
                <w:szCs w:val="18"/>
              </w:rPr>
            </w:pPr>
            <w:r w:rsidRPr="004D321D">
              <w:rPr>
                <w:rFonts w:cs="Arial"/>
                <w:sz w:val="18"/>
                <w:szCs w:val="18"/>
              </w:rPr>
              <w:t>25/10/2014</w:t>
            </w:r>
          </w:p>
        </w:tc>
        <w:tc>
          <w:tcPr>
            <w:tcW w:w="1552" w:type="dxa"/>
          </w:tcPr>
          <w:p w:rsidR="004D321D" w:rsidRPr="004D321D" w:rsidRDefault="004D321D" w:rsidP="004D321D">
            <w:pPr>
              <w:rPr>
                <w:rFonts w:cs="Arial"/>
                <w:sz w:val="18"/>
                <w:szCs w:val="18"/>
              </w:rPr>
            </w:pPr>
            <w:r w:rsidRPr="004D321D">
              <w:rPr>
                <w:rFonts w:cs="Arial"/>
                <w:sz w:val="18"/>
                <w:szCs w:val="18"/>
              </w:rPr>
              <w:t>25/10/2017</w:t>
            </w:r>
          </w:p>
        </w:tc>
      </w:tr>
    </w:tbl>
    <w:p w:rsidR="004D321D" w:rsidRPr="004D321D" w:rsidRDefault="004D321D" w:rsidP="004D321D">
      <w:pPr>
        <w:rPr>
          <w:rFonts w:cs="Arial"/>
          <w:sz w:val="18"/>
          <w:szCs w:val="18"/>
        </w:rPr>
      </w:pPr>
    </w:p>
    <w:p w:rsidR="004D321D" w:rsidRPr="004D321D" w:rsidRDefault="004D321D" w:rsidP="004D321D">
      <w:pPr>
        <w:rPr>
          <w:bCs/>
          <w:sz w:val="18"/>
          <w:szCs w:val="18"/>
        </w:rPr>
      </w:pPr>
      <w:r w:rsidRPr="004D321D">
        <w:rPr>
          <w:bCs/>
          <w:sz w:val="18"/>
          <w:szCs w:val="18"/>
        </w:rPr>
        <w:t>A la date du mardi 22/10/2009, le cours de chaque obligation est :</w:t>
      </w:r>
    </w:p>
    <w:p w:rsidR="004D321D" w:rsidRPr="004D321D" w:rsidRDefault="004D321D" w:rsidP="000C08EA">
      <w:pPr>
        <w:numPr>
          <w:ilvl w:val="0"/>
          <w:numId w:val="47"/>
        </w:numPr>
        <w:spacing w:after="0" w:line="240" w:lineRule="auto"/>
        <w:contextualSpacing/>
        <w:rPr>
          <w:bCs/>
          <w:sz w:val="18"/>
          <w:szCs w:val="18"/>
        </w:rPr>
      </w:pPr>
      <w:r w:rsidRPr="004D321D">
        <w:rPr>
          <w:bCs/>
          <w:sz w:val="18"/>
          <w:szCs w:val="18"/>
        </w:rPr>
        <w:t>OAT 4 % 2014 : 106.99 % ;</w:t>
      </w:r>
    </w:p>
    <w:p w:rsidR="004D321D" w:rsidRPr="004D321D" w:rsidRDefault="004D321D" w:rsidP="000C08EA">
      <w:pPr>
        <w:numPr>
          <w:ilvl w:val="0"/>
          <w:numId w:val="47"/>
        </w:numPr>
        <w:spacing w:after="0" w:line="240" w:lineRule="auto"/>
        <w:contextualSpacing/>
        <w:rPr>
          <w:bCs/>
          <w:sz w:val="18"/>
          <w:szCs w:val="18"/>
        </w:rPr>
      </w:pPr>
      <w:r w:rsidRPr="004D321D">
        <w:rPr>
          <w:bCs/>
          <w:sz w:val="18"/>
          <w:szCs w:val="18"/>
        </w:rPr>
        <w:t>OAT 4.25 % 2017 : 107.71 %.</w:t>
      </w:r>
    </w:p>
    <w:p w:rsidR="004D321D" w:rsidRPr="004D321D" w:rsidRDefault="004D321D" w:rsidP="004D321D">
      <w:pPr>
        <w:spacing w:after="0" w:line="240" w:lineRule="auto"/>
        <w:ind w:left="720"/>
        <w:contextualSpacing/>
        <w:rPr>
          <w:bCs/>
          <w:sz w:val="16"/>
          <w:szCs w:val="18"/>
        </w:rPr>
      </w:pPr>
    </w:p>
    <w:p w:rsidR="004D321D" w:rsidRPr="004D321D" w:rsidRDefault="004D321D" w:rsidP="004D321D">
      <w:pPr>
        <w:rPr>
          <w:b/>
          <w:bCs/>
          <w:sz w:val="18"/>
          <w:szCs w:val="18"/>
          <w:u w:val="single"/>
        </w:rPr>
      </w:pPr>
      <w:r w:rsidRPr="004D321D">
        <w:rPr>
          <w:b/>
          <w:bCs/>
          <w:sz w:val="18"/>
          <w:szCs w:val="18"/>
          <w:u w:val="single"/>
        </w:rPr>
        <w:t>Travail à faire :</w:t>
      </w:r>
    </w:p>
    <w:p w:rsidR="004D321D" w:rsidRPr="004D321D" w:rsidRDefault="004D321D" w:rsidP="000C08EA">
      <w:pPr>
        <w:numPr>
          <w:ilvl w:val="0"/>
          <w:numId w:val="48"/>
        </w:numPr>
        <w:spacing w:after="0" w:line="240" w:lineRule="auto"/>
        <w:contextualSpacing/>
        <w:rPr>
          <w:bCs/>
          <w:sz w:val="18"/>
          <w:szCs w:val="18"/>
        </w:rPr>
      </w:pPr>
      <w:r w:rsidRPr="004D321D">
        <w:rPr>
          <w:bCs/>
          <w:sz w:val="18"/>
          <w:szCs w:val="18"/>
        </w:rPr>
        <w:t>Si un investisseur décide d’acheter ces obligations le 22/10/2009, quand réglera-t-il sa transaction ?</w:t>
      </w:r>
    </w:p>
    <w:p w:rsidR="004D321D" w:rsidRPr="004D321D" w:rsidRDefault="004D321D" w:rsidP="000C08EA">
      <w:pPr>
        <w:numPr>
          <w:ilvl w:val="0"/>
          <w:numId w:val="48"/>
        </w:numPr>
        <w:spacing w:after="0" w:line="240" w:lineRule="auto"/>
        <w:contextualSpacing/>
        <w:rPr>
          <w:bCs/>
          <w:sz w:val="18"/>
          <w:szCs w:val="18"/>
        </w:rPr>
      </w:pPr>
      <w:r w:rsidRPr="004D321D">
        <w:rPr>
          <w:bCs/>
          <w:sz w:val="18"/>
          <w:szCs w:val="18"/>
        </w:rPr>
        <w:t>L’investisseur achète effectivement le 22/10/2009, 1000 OAT 4 % 2014 et 500 OAT 4.25 % 2017, quel est le montant de la transaction ?</w:t>
      </w:r>
    </w:p>
    <w:p w:rsidR="004D321D" w:rsidRPr="004D321D" w:rsidRDefault="004D321D" w:rsidP="004D321D">
      <w:pPr>
        <w:spacing w:after="0" w:line="240" w:lineRule="auto"/>
        <w:ind w:left="720"/>
        <w:contextualSpacing/>
        <w:rPr>
          <w:bCs/>
          <w:sz w:val="18"/>
          <w:szCs w:val="18"/>
        </w:rPr>
      </w:pPr>
    </w:p>
    <w:p w:rsidR="004D321D" w:rsidRPr="004D321D" w:rsidRDefault="004D321D" w:rsidP="004D321D">
      <w:pPr>
        <w:rPr>
          <w:b/>
          <w:sz w:val="18"/>
          <w:szCs w:val="18"/>
          <w:u w:val="single"/>
        </w:rPr>
      </w:pPr>
      <w:r w:rsidRPr="004D321D">
        <w:rPr>
          <w:b/>
          <w:sz w:val="18"/>
          <w:szCs w:val="18"/>
          <w:u w:val="single"/>
        </w:rPr>
        <w:t>EXERCICE 32</w:t>
      </w:r>
    </w:p>
    <w:p w:rsidR="004D321D" w:rsidRPr="004D321D" w:rsidRDefault="004D321D" w:rsidP="004D321D">
      <w:pPr>
        <w:rPr>
          <w:sz w:val="18"/>
          <w:szCs w:val="18"/>
        </w:rPr>
      </w:pPr>
      <w:r w:rsidRPr="004D321D">
        <w:rPr>
          <w:sz w:val="18"/>
          <w:szCs w:val="18"/>
        </w:rPr>
        <w:t>Reprenons les deux OAT précédentes, mais cette fois l’achat est effectué le mardi 01/09/2009. A cette date, le cours de chaque OAT est :</w:t>
      </w:r>
    </w:p>
    <w:p w:rsidR="004D321D" w:rsidRPr="004D321D" w:rsidRDefault="004D321D" w:rsidP="000C08EA">
      <w:pPr>
        <w:numPr>
          <w:ilvl w:val="0"/>
          <w:numId w:val="49"/>
        </w:numPr>
        <w:spacing w:after="0" w:line="240" w:lineRule="auto"/>
        <w:contextualSpacing/>
        <w:jc w:val="left"/>
        <w:rPr>
          <w:sz w:val="18"/>
          <w:szCs w:val="18"/>
        </w:rPr>
      </w:pPr>
      <w:r w:rsidRPr="004D321D">
        <w:rPr>
          <w:sz w:val="18"/>
          <w:szCs w:val="18"/>
        </w:rPr>
        <w:t>OAT 4 % : 106.82 %</w:t>
      </w:r>
    </w:p>
    <w:p w:rsidR="004D321D" w:rsidRPr="004D321D" w:rsidRDefault="004D321D" w:rsidP="000C08EA">
      <w:pPr>
        <w:numPr>
          <w:ilvl w:val="0"/>
          <w:numId w:val="49"/>
        </w:numPr>
        <w:spacing w:after="0" w:line="240" w:lineRule="auto"/>
        <w:contextualSpacing/>
        <w:jc w:val="left"/>
        <w:rPr>
          <w:sz w:val="18"/>
          <w:szCs w:val="18"/>
        </w:rPr>
      </w:pPr>
      <w:r w:rsidRPr="004D321D">
        <w:rPr>
          <w:sz w:val="18"/>
          <w:szCs w:val="18"/>
        </w:rPr>
        <w:lastRenderedPageBreak/>
        <w:t>OAT 4.25 % ; 107.33 %</w:t>
      </w:r>
    </w:p>
    <w:p w:rsidR="004D321D" w:rsidRPr="004D321D" w:rsidRDefault="004D321D" w:rsidP="004D321D">
      <w:pPr>
        <w:spacing w:after="0" w:line="240" w:lineRule="auto"/>
        <w:ind w:left="720"/>
        <w:contextualSpacing/>
        <w:jc w:val="left"/>
        <w:rPr>
          <w:sz w:val="16"/>
          <w:szCs w:val="18"/>
        </w:rPr>
      </w:pPr>
    </w:p>
    <w:p w:rsidR="004D321D" w:rsidRPr="004D321D" w:rsidRDefault="004D321D" w:rsidP="004D321D">
      <w:pPr>
        <w:rPr>
          <w:b/>
          <w:sz w:val="18"/>
          <w:szCs w:val="18"/>
          <w:u w:val="single"/>
        </w:rPr>
      </w:pPr>
      <w:r w:rsidRPr="004D321D">
        <w:rPr>
          <w:b/>
          <w:sz w:val="18"/>
          <w:szCs w:val="18"/>
          <w:u w:val="single"/>
        </w:rPr>
        <w:t>Travail à faire :</w:t>
      </w:r>
    </w:p>
    <w:p w:rsidR="004D321D" w:rsidRPr="004D321D" w:rsidRDefault="004D321D" w:rsidP="000C08EA">
      <w:pPr>
        <w:numPr>
          <w:ilvl w:val="0"/>
          <w:numId w:val="50"/>
        </w:numPr>
        <w:spacing w:after="0" w:line="240" w:lineRule="auto"/>
        <w:contextualSpacing/>
        <w:jc w:val="left"/>
        <w:rPr>
          <w:sz w:val="18"/>
          <w:szCs w:val="18"/>
        </w:rPr>
      </w:pPr>
      <w:r w:rsidRPr="004D321D">
        <w:rPr>
          <w:sz w:val="18"/>
          <w:szCs w:val="18"/>
        </w:rPr>
        <w:t>Quel est le prix payé pour l’achat de 1000 OAT 4 % et 500 OAT 4.25 % ?</w:t>
      </w:r>
    </w:p>
    <w:p w:rsidR="004D321D" w:rsidRDefault="004D321D" w:rsidP="000C08EA">
      <w:pPr>
        <w:numPr>
          <w:ilvl w:val="0"/>
          <w:numId w:val="50"/>
        </w:numPr>
        <w:spacing w:after="0" w:line="240" w:lineRule="auto"/>
        <w:contextualSpacing/>
        <w:jc w:val="left"/>
        <w:rPr>
          <w:sz w:val="18"/>
          <w:szCs w:val="18"/>
        </w:rPr>
      </w:pPr>
      <w:r w:rsidRPr="004D321D">
        <w:rPr>
          <w:sz w:val="18"/>
          <w:szCs w:val="18"/>
        </w:rPr>
        <w:t>Si l’investisseur revend ses OAT 4 % le lundi 12/04/2010, quel est le montant des intérêts réellement perçus ?</w:t>
      </w:r>
    </w:p>
    <w:p w:rsidR="004D321D" w:rsidRPr="004D321D" w:rsidRDefault="004D321D" w:rsidP="004D321D">
      <w:pPr>
        <w:spacing w:after="0" w:line="240" w:lineRule="auto"/>
        <w:ind w:left="720"/>
        <w:contextualSpacing/>
        <w:jc w:val="left"/>
        <w:rPr>
          <w:sz w:val="18"/>
          <w:szCs w:val="18"/>
        </w:rPr>
      </w:pPr>
    </w:p>
    <w:p w:rsidR="004D321D" w:rsidRPr="004D321D" w:rsidRDefault="004D321D" w:rsidP="004D321D">
      <w:pPr>
        <w:autoSpaceDE w:val="0"/>
        <w:autoSpaceDN w:val="0"/>
        <w:adjustRightInd w:val="0"/>
        <w:rPr>
          <w:rFonts w:eastAsiaTheme="minorEastAsia" w:cs="Arial"/>
          <w:b/>
          <w:bCs/>
          <w:sz w:val="18"/>
          <w:szCs w:val="18"/>
          <w:u w:val="single"/>
          <w:lang w:eastAsia="zh-TW" w:bidi="he-IL"/>
        </w:rPr>
      </w:pPr>
      <w:r w:rsidRPr="004D321D">
        <w:rPr>
          <w:rFonts w:eastAsiaTheme="minorEastAsia" w:cs="Arial"/>
          <w:b/>
          <w:bCs/>
          <w:sz w:val="18"/>
          <w:szCs w:val="18"/>
          <w:u w:val="single"/>
          <w:lang w:eastAsia="zh-TW" w:bidi="he-IL"/>
        </w:rPr>
        <w:t>EXERCICE 33</w:t>
      </w:r>
    </w:p>
    <w:p w:rsidR="004D321D" w:rsidRPr="004D321D" w:rsidRDefault="004D321D" w:rsidP="004D321D">
      <w:pPr>
        <w:autoSpaceDE w:val="0"/>
        <w:autoSpaceDN w:val="0"/>
        <w:adjustRightInd w:val="0"/>
        <w:rPr>
          <w:rFonts w:eastAsiaTheme="minorEastAsia" w:cs="Arial"/>
          <w:sz w:val="18"/>
          <w:szCs w:val="18"/>
          <w:lang w:eastAsia="zh-TW" w:bidi="he-IL"/>
        </w:rPr>
      </w:pPr>
      <w:r w:rsidRPr="004D321D">
        <w:rPr>
          <w:rFonts w:eastAsiaTheme="minorEastAsia" w:cs="Arial"/>
          <w:sz w:val="18"/>
          <w:szCs w:val="18"/>
          <w:lang w:eastAsia="zh-TW" w:bidi="he-IL"/>
        </w:rPr>
        <w:t>Une obligation "X" de valeur nominale 500,00 € remboursable au pair, porte un intérêt facial de 8 %. Détenue depuis plusieurs années, elle sera remboursable dans cinq ans. Le taux de rendement des obligations sur le marché est actuellement de 4,5%.</w:t>
      </w:r>
    </w:p>
    <w:p w:rsidR="004D321D" w:rsidRPr="004D321D" w:rsidRDefault="004D321D" w:rsidP="004D321D">
      <w:pPr>
        <w:autoSpaceDE w:val="0"/>
        <w:autoSpaceDN w:val="0"/>
        <w:adjustRightInd w:val="0"/>
        <w:rPr>
          <w:rFonts w:eastAsiaTheme="minorEastAsia" w:cs="Arial"/>
          <w:b/>
          <w:bCs/>
          <w:sz w:val="18"/>
          <w:szCs w:val="18"/>
          <w:u w:val="single"/>
          <w:lang w:eastAsia="zh-TW" w:bidi="he-IL"/>
        </w:rPr>
      </w:pPr>
      <w:r w:rsidRPr="004D321D">
        <w:rPr>
          <w:rFonts w:eastAsiaTheme="minorEastAsia" w:cs="Arial"/>
          <w:b/>
          <w:bCs/>
          <w:sz w:val="18"/>
          <w:szCs w:val="18"/>
          <w:u w:val="single"/>
          <w:lang w:eastAsia="zh-TW" w:bidi="he-IL"/>
        </w:rPr>
        <w:t>Travail à faire :</w:t>
      </w:r>
    </w:p>
    <w:p w:rsidR="004D321D" w:rsidRPr="004D321D" w:rsidRDefault="004D321D" w:rsidP="000C08EA">
      <w:pPr>
        <w:numPr>
          <w:ilvl w:val="0"/>
          <w:numId w:val="55"/>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Déterminer, immédiatement après le versement du coupon le cours de cette obligation</w:t>
      </w:r>
    </w:p>
    <w:p w:rsidR="004D321D" w:rsidRPr="004D321D" w:rsidRDefault="004D321D" w:rsidP="000C08EA">
      <w:pPr>
        <w:numPr>
          <w:ilvl w:val="0"/>
          <w:numId w:val="55"/>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Déterminer, six mois après le versement du coupon :</w:t>
      </w:r>
    </w:p>
    <w:p w:rsidR="004D321D" w:rsidRPr="004D321D" w:rsidRDefault="004D321D" w:rsidP="000C08EA">
      <w:pPr>
        <w:numPr>
          <w:ilvl w:val="1"/>
          <w:numId w:val="55"/>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Le prix à payer pour cette obligation</w:t>
      </w:r>
    </w:p>
    <w:p w:rsidR="004D321D" w:rsidRPr="004D321D" w:rsidRDefault="004D321D" w:rsidP="000C08EA">
      <w:pPr>
        <w:numPr>
          <w:ilvl w:val="1"/>
          <w:numId w:val="55"/>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Le cours au pied du coupon (en % du nominal) et le coupon couru.</w:t>
      </w:r>
    </w:p>
    <w:p w:rsidR="004D321D" w:rsidRDefault="004D321D" w:rsidP="004D321D">
      <w:pPr>
        <w:rPr>
          <w:b/>
          <w:bCs/>
          <w:sz w:val="18"/>
          <w:szCs w:val="18"/>
          <w:u w:val="single"/>
        </w:rPr>
      </w:pPr>
    </w:p>
    <w:p w:rsidR="004D321D" w:rsidRPr="004D321D" w:rsidRDefault="004D321D" w:rsidP="004D321D">
      <w:pPr>
        <w:rPr>
          <w:b/>
          <w:bCs/>
          <w:sz w:val="18"/>
          <w:szCs w:val="18"/>
          <w:u w:val="single"/>
        </w:rPr>
      </w:pPr>
      <w:r w:rsidRPr="004D321D">
        <w:rPr>
          <w:b/>
          <w:bCs/>
          <w:sz w:val="18"/>
          <w:szCs w:val="18"/>
          <w:u w:val="single"/>
        </w:rPr>
        <w:t>EXERCICE 34</w:t>
      </w:r>
    </w:p>
    <w:p w:rsidR="004D321D" w:rsidRPr="004D321D" w:rsidRDefault="004D321D" w:rsidP="004D321D">
      <w:pPr>
        <w:rPr>
          <w:sz w:val="18"/>
          <w:szCs w:val="18"/>
        </w:rPr>
      </w:pPr>
      <w:r w:rsidRPr="004D321D">
        <w:rPr>
          <w:sz w:val="18"/>
          <w:szCs w:val="18"/>
        </w:rPr>
        <w:t xml:space="preserve">Sur le marché obligataire européen, un emprunt à 5 % </w:t>
      </w:r>
      <w:proofErr w:type="spellStart"/>
      <w:r w:rsidRPr="004D321D">
        <w:rPr>
          <w:sz w:val="18"/>
          <w:szCs w:val="18"/>
        </w:rPr>
        <w:t>a</w:t>
      </w:r>
      <w:proofErr w:type="spellEnd"/>
      <w:r w:rsidRPr="004D321D">
        <w:rPr>
          <w:sz w:val="18"/>
          <w:szCs w:val="18"/>
        </w:rPr>
        <w:t xml:space="preserve"> un coupon annuel payé le 15 février. Il cote 98,12 le jeudi 10 avril d’une année non bissextile. Quel est son coupon couru et sa valeur de revente, pour un montant de 1000 € à la date de règlement (J+3) ?</w:t>
      </w:r>
    </w:p>
    <w:p w:rsidR="004D321D" w:rsidRDefault="004D321D" w:rsidP="004D321D">
      <w:pPr>
        <w:rPr>
          <w:rFonts w:eastAsiaTheme="minorEastAsia" w:cs="Arial"/>
          <w:b/>
          <w:bCs/>
          <w:sz w:val="18"/>
          <w:szCs w:val="18"/>
          <w:u w:val="single"/>
          <w:lang w:eastAsia="zh-TW" w:bidi="he-IL"/>
        </w:rPr>
      </w:pPr>
    </w:p>
    <w:p w:rsidR="004D321D" w:rsidRDefault="004D321D" w:rsidP="004D321D">
      <w:pPr>
        <w:rPr>
          <w:rFonts w:eastAsiaTheme="minorEastAsia" w:cs="Arial"/>
          <w:b/>
          <w:bCs/>
          <w:sz w:val="18"/>
          <w:szCs w:val="18"/>
          <w:u w:val="single"/>
          <w:lang w:eastAsia="zh-TW" w:bidi="he-IL"/>
        </w:rPr>
      </w:pPr>
    </w:p>
    <w:p w:rsidR="004D321D" w:rsidRPr="004D321D" w:rsidRDefault="004D321D" w:rsidP="004D321D">
      <w:pPr>
        <w:rPr>
          <w:rFonts w:cs="Arial"/>
          <w:sz w:val="18"/>
          <w:szCs w:val="18"/>
          <w:u w:val="single"/>
        </w:rPr>
      </w:pPr>
      <w:r w:rsidRPr="004D321D">
        <w:rPr>
          <w:rFonts w:eastAsiaTheme="minorEastAsia" w:cs="Arial"/>
          <w:b/>
          <w:bCs/>
          <w:sz w:val="18"/>
          <w:szCs w:val="18"/>
          <w:u w:val="single"/>
          <w:lang w:eastAsia="zh-TW" w:bidi="he-IL"/>
        </w:rPr>
        <w:t>EXERCICE 35</w:t>
      </w:r>
    </w:p>
    <w:p w:rsidR="004D321D" w:rsidRPr="004D321D" w:rsidRDefault="004D321D" w:rsidP="004D321D">
      <w:pPr>
        <w:rPr>
          <w:sz w:val="18"/>
          <w:szCs w:val="18"/>
        </w:rPr>
      </w:pPr>
      <w:r w:rsidRPr="004D321D">
        <w:rPr>
          <w:sz w:val="18"/>
          <w:szCs w:val="18"/>
        </w:rPr>
        <w:t>Quelle est la duration d’une obligation émise à 98 %, de durée 8 ans, de taux nominal 6 % et avec une prime de remboursement de 3 % ?</w:t>
      </w:r>
    </w:p>
    <w:p w:rsidR="004D321D" w:rsidRDefault="004D321D" w:rsidP="004D321D">
      <w:pPr>
        <w:rPr>
          <w:sz w:val="18"/>
          <w:szCs w:val="18"/>
        </w:rPr>
      </w:pPr>
      <w:r w:rsidRPr="004D321D">
        <w:rPr>
          <w:sz w:val="18"/>
          <w:szCs w:val="18"/>
        </w:rPr>
        <w:t>Quelle est sa sensibilité à une variation à la hausse du taux de rendement actuariel de 0.1 % ?</w:t>
      </w:r>
    </w:p>
    <w:p w:rsidR="004D321D" w:rsidRPr="004D321D" w:rsidRDefault="004D321D" w:rsidP="004D321D">
      <w:pPr>
        <w:rPr>
          <w:sz w:val="18"/>
          <w:szCs w:val="18"/>
        </w:rPr>
      </w:pPr>
      <w:r w:rsidRPr="004D321D">
        <w:rPr>
          <w:b/>
          <w:bCs/>
          <w:sz w:val="18"/>
          <w:szCs w:val="18"/>
          <w:u w:val="single"/>
        </w:rPr>
        <w:t>EXERCICE 36</w:t>
      </w:r>
    </w:p>
    <w:p w:rsidR="004D321D" w:rsidRPr="004D321D" w:rsidRDefault="004D321D" w:rsidP="004D321D">
      <w:pPr>
        <w:rPr>
          <w:sz w:val="18"/>
          <w:szCs w:val="18"/>
        </w:rPr>
      </w:pPr>
      <w:r w:rsidRPr="004D321D">
        <w:rPr>
          <w:sz w:val="18"/>
          <w:szCs w:val="18"/>
        </w:rPr>
        <w:t>Soit une obligation dont les caractéristiques sont les suivantes :</w:t>
      </w:r>
    </w:p>
    <w:p w:rsidR="004D321D" w:rsidRPr="004D321D" w:rsidRDefault="004D321D" w:rsidP="000C08EA">
      <w:pPr>
        <w:numPr>
          <w:ilvl w:val="0"/>
          <w:numId w:val="56"/>
        </w:numPr>
        <w:contextualSpacing/>
        <w:rPr>
          <w:sz w:val="18"/>
          <w:szCs w:val="18"/>
        </w:rPr>
      </w:pPr>
      <w:r w:rsidRPr="004D321D">
        <w:rPr>
          <w:sz w:val="18"/>
          <w:szCs w:val="18"/>
        </w:rPr>
        <w:t>Valeur Nominale : 1 €</w:t>
      </w:r>
    </w:p>
    <w:p w:rsidR="004D321D" w:rsidRPr="004D321D" w:rsidRDefault="004D321D" w:rsidP="000C08EA">
      <w:pPr>
        <w:numPr>
          <w:ilvl w:val="0"/>
          <w:numId w:val="56"/>
        </w:numPr>
        <w:contextualSpacing/>
        <w:rPr>
          <w:sz w:val="18"/>
          <w:szCs w:val="18"/>
        </w:rPr>
      </w:pPr>
      <w:r w:rsidRPr="004D321D">
        <w:rPr>
          <w:sz w:val="18"/>
          <w:szCs w:val="18"/>
        </w:rPr>
        <w:t>Coupon : 5.5 %</w:t>
      </w:r>
    </w:p>
    <w:p w:rsidR="004D321D" w:rsidRPr="004D321D" w:rsidRDefault="004D321D" w:rsidP="000C08EA">
      <w:pPr>
        <w:numPr>
          <w:ilvl w:val="0"/>
          <w:numId w:val="56"/>
        </w:numPr>
        <w:contextualSpacing/>
        <w:rPr>
          <w:sz w:val="18"/>
          <w:szCs w:val="18"/>
        </w:rPr>
      </w:pPr>
      <w:r w:rsidRPr="004D321D">
        <w:rPr>
          <w:sz w:val="18"/>
          <w:szCs w:val="18"/>
        </w:rPr>
        <w:t>Durée : 7 ans</w:t>
      </w:r>
    </w:p>
    <w:p w:rsidR="004D321D" w:rsidRPr="004D321D" w:rsidRDefault="004D321D" w:rsidP="000C08EA">
      <w:pPr>
        <w:numPr>
          <w:ilvl w:val="0"/>
          <w:numId w:val="56"/>
        </w:numPr>
        <w:contextualSpacing/>
        <w:rPr>
          <w:sz w:val="18"/>
          <w:szCs w:val="18"/>
        </w:rPr>
      </w:pPr>
      <w:r w:rsidRPr="004D321D">
        <w:rPr>
          <w:sz w:val="18"/>
          <w:szCs w:val="18"/>
        </w:rPr>
        <w:t>Date d’émission : le mercredi 16 septembre 2009 ;</w:t>
      </w:r>
    </w:p>
    <w:p w:rsidR="004D321D" w:rsidRPr="004D321D" w:rsidRDefault="004D321D" w:rsidP="000C08EA">
      <w:pPr>
        <w:numPr>
          <w:ilvl w:val="0"/>
          <w:numId w:val="56"/>
        </w:numPr>
        <w:contextualSpacing/>
        <w:rPr>
          <w:sz w:val="18"/>
          <w:szCs w:val="18"/>
        </w:rPr>
      </w:pPr>
      <w:r w:rsidRPr="004D321D">
        <w:rPr>
          <w:sz w:val="18"/>
          <w:szCs w:val="18"/>
        </w:rPr>
        <w:t>Amortissement in fine</w:t>
      </w:r>
    </w:p>
    <w:p w:rsidR="004D321D" w:rsidRPr="004D321D" w:rsidRDefault="004D321D" w:rsidP="000C08EA">
      <w:pPr>
        <w:numPr>
          <w:ilvl w:val="0"/>
          <w:numId w:val="56"/>
        </w:numPr>
        <w:contextualSpacing/>
        <w:rPr>
          <w:sz w:val="18"/>
          <w:szCs w:val="18"/>
        </w:rPr>
      </w:pPr>
      <w:r w:rsidRPr="004D321D">
        <w:rPr>
          <w:sz w:val="18"/>
          <w:szCs w:val="18"/>
        </w:rPr>
        <w:t>Prix d’émission : 95 %</w:t>
      </w:r>
    </w:p>
    <w:p w:rsidR="004D321D" w:rsidRPr="004D321D" w:rsidRDefault="004D321D" w:rsidP="000C08EA">
      <w:pPr>
        <w:numPr>
          <w:ilvl w:val="0"/>
          <w:numId w:val="56"/>
        </w:numPr>
        <w:contextualSpacing/>
        <w:rPr>
          <w:sz w:val="18"/>
          <w:szCs w:val="18"/>
        </w:rPr>
      </w:pPr>
      <w:r w:rsidRPr="004D321D">
        <w:rPr>
          <w:sz w:val="18"/>
          <w:szCs w:val="18"/>
        </w:rPr>
        <w:t>Prix de remboursement : 110 %</w:t>
      </w:r>
    </w:p>
    <w:p w:rsidR="004D321D" w:rsidRPr="004D321D" w:rsidRDefault="004D321D" w:rsidP="004D321D">
      <w:pPr>
        <w:rPr>
          <w:b/>
          <w:sz w:val="18"/>
          <w:szCs w:val="18"/>
          <w:u w:val="single"/>
        </w:rPr>
      </w:pPr>
      <w:r w:rsidRPr="004D321D">
        <w:rPr>
          <w:b/>
          <w:sz w:val="18"/>
          <w:szCs w:val="18"/>
          <w:u w:val="single"/>
        </w:rPr>
        <w:t>Travail à faire :</w:t>
      </w:r>
    </w:p>
    <w:p w:rsidR="004D321D" w:rsidRPr="004D321D" w:rsidRDefault="004D321D" w:rsidP="000C08EA">
      <w:pPr>
        <w:numPr>
          <w:ilvl w:val="0"/>
          <w:numId w:val="51"/>
        </w:numPr>
        <w:spacing w:after="0" w:line="240" w:lineRule="auto"/>
        <w:contextualSpacing/>
        <w:jc w:val="left"/>
        <w:rPr>
          <w:sz w:val="18"/>
          <w:szCs w:val="18"/>
        </w:rPr>
      </w:pPr>
      <w:r w:rsidRPr="004D321D">
        <w:rPr>
          <w:sz w:val="18"/>
          <w:szCs w:val="18"/>
        </w:rPr>
        <w:t>Quel est le taux de rendement actuariel de ce titre à l’émission ? Le résultat est-il logique ?</w:t>
      </w:r>
    </w:p>
    <w:p w:rsidR="004D321D" w:rsidRPr="004D321D" w:rsidRDefault="004D321D" w:rsidP="000C08EA">
      <w:pPr>
        <w:numPr>
          <w:ilvl w:val="0"/>
          <w:numId w:val="51"/>
        </w:numPr>
        <w:spacing w:after="0" w:line="240" w:lineRule="auto"/>
        <w:contextualSpacing/>
        <w:jc w:val="left"/>
        <w:rPr>
          <w:sz w:val="18"/>
          <w:szCs w:val="18"/>
        </w:rPr>
      </w:pPr>
      <w:r w:rsidRPr="004D321D">
        <w:rPr>
          <w:sz w:val="18"/>
          <w:szCs w:val="18"/>
        </w:rPr>
        <w:t>On achète ce titre à 110 % le lundi 13/09/2010. Quel est son taux de rendement actuariel à la date de valeur de la transaction ? Cette évolution du taux actuariel était-elle prévisible ?</w:t>
      </w:r>
    </w:p>
    <w:p w:rsidR="004D321D" w:rsidRPr="004D321D" w:rsidRDefault="004D321D" w:rsidP="000C08EA">
      <w:pPr>
        <w:numPr>
          <w:ilvl w:val="0"/>
          <w:numId w:val="51"/>
        </w:numPr>
        <w:spacing w:after="0" w:line="240" w:lineRule="auto"/>
        <w:contextualSpacing/>
        <w:jc w:val="left"/>
        <w:rPr>
          <w:sz w:val="18"/>
          <w:szCs w:val="18"/>
        </w:rPr>
      </w:pPr>
      <w:r w:rsidRPr="004D321D">
        <w:rPr>
          <w:sz w:val="18"/>
          <w:szCs w:val="18"/>
        </w:rPr>
        <w:t>Le mardi 01/10/11, l’investisseur décide de revendre son obligation. Son cours est de 122 % à cette date. Quel est le taux de rendement actuariel de son placement (raisonnement en dates de valeur) ?</w:t>
      </w:r>
    </w:p>
    <w:p w:rsidR="004D321D" w:rsidRPr="004D321D" w:rsidRDefault="004D321D" w:rsidP="000C08EA">
      <w:pPr>
        <w:numPr>
          <w:ilvl w:val="0"/>
          <w:numId w:val="51"/>
        </w:numPr>
        <w:spacing w:after="0" w:line="240" w:lineRule="auto"/>
        <w:contextualSpacing/>
        <w:jc w:val="left"/>
        <w:rPr>
          <w:sz w:val="18"/>
          <w:szCs w:val="18"/>
        </w:rPr>
      </w:pPr>
      <w:r w:rsidRPr="004D321D">
        <w:rPr>
          <w:sz w:val="18"/>
          <w:szCs w:val="18"/>
        </w:rPr>
        <w:t>Quel est le taux de rendement actuariel de l’obligation à la date de valeur de la transaction du 1</w:t>
      </w:r>
      <w:r w:rsidRPr="004D321D">
        <w:rPr>
          <w:sz w:val="18"/>
          <w:szCs w:val="18"/>
          <w:vertAlign w:val="superscript"/>
        </w:rPr>
        <w:t>er</w:t>
      </w:r>
      <w:r w:rsidRPr="004D321D">
        <w:rPr>
          <w:sz w:val="18"/>
          <w:szCs w:val="18"/>
        </w:rPr>
        <w:t xml:space="preserve">  octobre 2011 ? Qui est intéressé par cette information ?</w:t>
      </w:r>
    </w:p>
    <w:p w:rsidR="004D321D" w:rsidRPr="004D321D" w:rsidRDefault="004D321D" w:rsidP="004D321D">
      <w:pPr>
        <w:rPr>
          <w:sz w:val="18"/>
          <w:szCs w:val="18"/>
        </w:rPr>
      </w:pPr>
    </w:p>
    <w:p w:rsidR="004D321D" w:rsidRPr="004D321D" w:rsidRDefault="004D321D" w:rsidP="004D321D">
      <w:pPr>
        <w:rPr>
          <w:b/>
          <w:bCs/>
          <w:sz w:val="18"/>
          <w:szCs w:val="18"/>
          <w:u w:val="single"/>
        </w:rPr>
      </w:pPr>
      <w:r w:rsidRPr="004D321D">
        <w:rPr>
          <w:b/>
          <w:bCs/>
          <w:sz w:val="18"/>
          <w:szCs w:val="18"/>
          <w:u w:val="single"/>
        </w:rPr>
        <w:t>EXERCICE 37</w:t>
      </w:r>
    </w:p>
    <w:p w:rsidR="004D321D" w:rsidRPr="004D321D" w:rsidRDefault="004D321D" w:rsidP="004D321D">
      <w:pPr>
        <w:rPr>
          <w:sz w:val="18"/>
          <w:szCs w:val="18"/>
        </w:rPr>
      </w:pPr>
      <w:r w:rsidRPr="004D321D">
        <w:rPr>
          <w:sz w:val="18"/>
          <w:szCs w:val="18"/>
        </w:rPr>
        <w:t>Soit une obligation dont les caractéristiques sont :</w:t>
      </w:r>
    </w:p>
    <w:p w:rsidR="004D321D" w:rsidRPr="004D321D" w:rsidRDefault="004D321D" w:rsidP="000C08EA">
      <w:pPr>
        <w:numPr>
          <w:ilvl w:val="0"/>
          <w:numId w:val="52"/>
        </w:numPr>
        <w:spacing w:after="0" w:line="240" w:lineRule="auto"/>
        <w:contextualSpacing/>
        <w:jc w:val="left"/>
        <w:rPr>
          <w:sz w:val="18"/>
          <w:szCs w:val="18"/>
        </w:rPr>
      </w:pPr>
      <w:r w:rsidRPr="004D321D">
        <w:rPr>
          <w:sz w:val="18"/>
          <w:szCs w:val="18"/>
        </w:rPr>
        <w:lastRenderedPageBreak/>
        <w:t>Date d’émission : 21/10/2009 ;</w:t>
      </w:r>
    </w:p>
    <w:p w:rsidR="004D321D" w:rsidRPr="004D321D" w:rsidRDefault="004D321D" w:rsidP="000C08EA">
      <w:pPr>
        <w:numPr>
          <w:ilvl w:val="0"/>
          <w:numId w:val="52"/>
        </w:numPr>
        <w:spacing w:after="0" w:line="240" w:lineRule="auto"/>
        <w:contextualSpacing/>
        <w:jc w:val="left"/>
        <w:rPr>
          <w:sz w:val="18"/>
          <w:szCs w:val="18"/>
        </w:rPr>
      </w:pPr>
      <w:r w:rsidRPr="004D321D">
        <w:rPr>
          <w:sz w:val="18"/>
          <w:szCs w:val="18"/>
        </w:rPr>
        <w:t>Durée : 6 ans ;</w:t>
      </w:r>
    </w:p>
    <w:p w:rsidR="004D321D" w:rsidRPr="004D321D" w:rsidRDefault="004D321D" w:rsidP="000C08EA">
      <w:pPr>
        <w:numPr>
          <w:ilvl w:val="0"/>
          <w:numId w:val="52"/>
        </w:numPr>
        <w:spacing w:after="0" w:line="240" w:lineRule="auto"/>
        <w:contextualSpacing/>
        <w:jc w:val="left"/>
        <w:rPr>
          <w:sz w:val="18"/>
          <w:szCs w:val="18"/>
        </w:rPr>
      </w:pPr>
      <w:r w:rsidRPr="004D321D">
        <w:rPr>
          <w:sz w:val="18"/>
          <w:szCs w:val="18"/>
        </w:rPr>
        <w:t>Date d’achat : lundi 18/10/10 ;</w:t>
      </w:r>
    </w:p>
    <w:p w:rsidR="004D321D" w:rsidRPr="004D321D" w:rsidRDefault="004D321D" w:rsidP="000C08EA">
      <w:pPr>
        <w:numPr>
          <w:ilvl w:val="0"/>
          <w:numId w:val="52"/>
        </w:numPr>
        <w:spacing w:after="0" w:line="240" w:lineRule="auto"/>
        <w:contextualSpacing/>
        <w:jc w:val="left"/>
        <w:rPr>
          <w:sz w:val="18"/>
          <w:szCs w:val="18"/>
        </w:rPr>
      </w:pPr>
      <w:r w:rsidRPr="004D321D">
        <w:rPr>
          <w:sz w:val="18"/>
          <w:szCs w:val="18"/>
        </w:rPr>
        <w:t>Prix d’achat : 100 % ;</w:t>
      </w:r>
    </w:p>
    <w:p w:rsidR="004D321D" w:rsidRPr="004D321D" w:rsidRDefault="004D321D" w:rsidP="000C08EA">
      <w:pPr>
        <w:numPr>
          <w:ilvl w:val="0"/>
          <w:numId w:val="52"/>
        </w:numPr>
        <w:spacing w:after="0" w:line="240" w:lineRule="auto"/>
        <w:contextualSpacing/>
        <w:jc w:val="left"/>
        <w:rPr>
          <w:sz w:val="18"/>
          <w:szCs w:val="18"/>
        </w:rPr>
      </w:pPr>
      <w:r w:rsidRPr="004D321D">
        <w:rPr>
          <w:sz w:val="18"/>
          <w:szCs w:val="18"/>
        </w:rPr>
        <w:t>Remboursement in fine au pair ;</w:t>
      </w:r>
    </w:p>
    <w:p w:rsidR="004D321D" w:rsidRPr="004D321D" w:rsidRDefault="004D321D" w:rsidP="000C08EA">
      <w:pPr>
        <w:numPr>
          <w:ilvl w:val="0"/>
          <w:numId w:val="52"/>
        </w:numPr>
        <w:spacing w:after="0" w:line="240" w:lineRule="auto"/>
        <w:contextualSpacing/>
        <w:jc w:val="left"/>
        <w:rPr>
          <w:sz w:val="18"/>
          <w:szCs w:val="18"/>
        </w:rPr>
      </w:pPr>
      <w:r w:rsidRPr="004D321D">
        <w:rPr>
          <w:sz w:val="18"/>
          <w:szCs w:val="18"/>
        </w:rPr>
        <w:t>Taux nominal : 10 %</w:t>
      </w:r>
    </w:p>
    <w:p w:rsidR="004D321D" w:rsidRPr="004D321D" w:rsidRDefault="004D321D" w:rsidP="004D321D">
      <w:pPr>
        <w:spacing w:after="0" w:line="240" w:lineRule="auto"/>
        <w:jc w:val="left"/>
        <w:rPr>
          <w:b/>
          <w:sz w:val="18"/>
          <w:szCs w:val="18"/>
          <w:u w:val="single"/>
        </w:rPr>
      </w:pPr>
    </w:p>
    <w:p w:rsidR="004D321D" w:rsidRPr="004D321D" w:rsidRDefault="004D321D" w:rsidP="004D321D">
      <w:pPr>
        <w:spacing w:after="0" w:line="240" w:lineRule="auto"/>
        <w:jc w:val="left"/>
        <w:rPr>
          <w:b/>
          <w:sz w:val="18"/>
          <w:szCs w:val="18"/>
          <w:u w:val="single"/>
        </w:rPr>
      </w:pPr>
      <w:r w:rsidRPr="004D321D">
        <w:rPr>
          <w:b/>
          <w:sz w:val="18"/>
          <w:szCs w:val="18"/>
          <w:u w:val="single"/>
        </w:rPr>
        <w:t>Travail à faire :</w:t>
      </w:r>
    </w:p>
    <w:p w:rsidR="004D321D" w:rsidRPr="004D321D" w:rsidRDefault="004D321D" w:rsidP="004D321D">
      <w:pPr>
        <w:spacing w:after="0" w:line="240" w:lineRule="auto"/>
        <w:jc w:val="left"/>
        <w:rPr>
          <w:sz w:val="18"/>
          <w:szCs w:val="18"/>
        </w:rPr>
      </w:pPr>
    </w:p>
    <w:p w:rsidR="004D321D" w:rsidRPr="004D321D" w:rsidRDefault="004D321D" w:rsidP="004D321D">
      <w:pPr>
        <w:rPr>
          <w:sz w:val="18"/>
          <w:szCs w:val="18"/>
        </w:rPr>
      </w:pPr>
      <w:r w:rsidRPr="004D321D">
        <w:rPr>
          <w:sz w:val="18"/>
          <w:szCs w:val="18"/>
        </w:rPr>
        <w:t>Calculer la duration de cette obligation à la date qui intéresse l’investisseur. A partir de la duration, calculer la sensibilité du cours à une variation du taux actuariel de 1 % à la hausse, 0.1 % à la baisse et 0.01 % à la baisse. En déduire le cours de l’obligation dans chaque cas.</w:t>
      </w:r>
    </w:p>
    <w:p w:rsidR="004D321D" w:rsidRDefault="004D321D" w:rsidP="004D321D">
      <w:pPr>
        <w:autoSpaceDE w:val="0"/>
        <w:autoSpaceDN w:val="0"/>
        <w:adjustRightInd w:val="0"/>
        <w:rPr>
          <w:rFonts w:eastAsiaTheme="minorEastAsia" w:cs="Arial"/>
          <w:b/>
          <w:bCs/>
          <w:sz w:val="18"/>
          <w:szCs w:val="18"/>
          <w:u w:val="single"/>
          <w:lang w:eastAsia="zh-TW" w:bidi="he-IL"/>
        </w:rPr>
      </w:pPr>
    </w:p>
    <w:p w:rsidR="004D321D" w:rsidRDefault="004D321D" w:rsidP="004D321D">
      <w:pPr>
        <w:autoSpaceDE w:val="0"/>
        <w:autoSpaceDN w:val="0"/>
        <w:adjustRightInd w:val="0"/>
        <w:rPr>
          <w:rFonts w:eastAsiaTheme="minorEastAsia" w:cs="Arial"/>
          <w:b/>
          <w:bCs/>
          <w:sz w:val="18"/>
          <w:szCs w:val="18"/>
          <w:u w:val="single"/>
          <w:lang w:eastAsia="zh-TW" w:bidi="he-IL"/>
        </w:rPr>
      </w:pPr>
    </w:p>
    <w:p w:rsidR="004D321D" w:rsidRDefault="004D321D" w:rsidP="004D321D">
      <w:pPr>
        <w:autoSpaceDE w:val="0"/>
        <w:autoSpaceDN w:val="0"/>
        <w:adjustRightInd w:val="0"/>
        <w:rPr>
          <w:rFonts w:eastAsiaTheme="minorEastAsia" w:cs="Arial"/>
          <w:b/>
          <w:bCs/>
          <w:sz w:val="18"/>
          <w:szCs w:val="18"/>
          <w:u w:val="single"/>
          <w:lang w:eastAsia="zh-TW" w:bidi="he-IL"/>
        </w:rPr>
      </w:pPr>
    </w:p>
    <w:p w:rsidR="004D321D" w:rsidRDefault="004D321D" w:rsidP="004D321D">
      <w:pPr>
        <w:autoSpaceDE w:val="0"/>
        <w:autoSpaceDN w:val="0"/>
        <w:adjustRightInd w:val="0"/>
        <w:rPr>
          <w:rFonts w:eastAsiaTheme="minorEastAsia" w:cs="Arial"/>
          <w:b/>
          <w:bCs/>
          <w:sz w:val="18"/>
          <w:szCs w:val="18"/>
          <w:u w:val="single"/>
          <w:lang w:eastAsia="zh-TW" w:bidi="he-IL"/>
        </w:rPr>
      </w:pPr>
    </w:p>
    <w:p w:rsidR="004D321D" w:rsidRDefault="004D321D" w:rsidP="004D321D">
      <w:pPr>
        <w:autoSpaceDE w:val="0"/>
        <w:autoSpaceDN w:val="0"/>
        <w:adjustRightInd w:val="0"/>
        <w:rPr>
          <w:rFonts w:eastAsiaTheme="minorEastAsia" w:cs="Arial"/>
          <w:b/>
          <w:bCs/>
          <w:sz w:val="18"/>
          <w:szCs w:val="18"/>
          <w:u w:val="single"/>
          <w:lang w:eastAsia="zh-TW" w:bidi="he-IL"/>
        </w:rPr>
      </w:pPr>
    </w:p>
    <w:p w:rsidR="004D321D" w:rsidRDefault="004D321D" w:rsidP="004D321D">
      <w:pPr>
        <w:autoSpaceDE w:val="0"/>
        <w:autoSpaceDN w:val="0"/>
        <w:adjustRightInd w:val="0"/>
        <w:rPr>
          <w:rFonts w:eastAsiaTheme="minorEastAsia" w:cs="Arial"/>
          <w:b/>
          <w:bCs/>
          <w:sz w:val="18"/>
          <w:szCs w:val="18"/>
          <w:u w:val="single"/>
          <w:lang w:eastAsia="zh-TW" w:bidi="he-IL"/>
        </w:rPr>
      </w:pPr>
    </w:p>
    <w:p w:rsidR="004D321D" w:rsidRDefault="004D321D" w:rsidP="004D321D">
      <w:pPr>
        <w:autoSpaceDE w:val="0"/>
        <w:autoSpaceDN w:val="0"/>
        <w:adjustRightInd w:val="0"/>
        <w:rPr>
          <w:rFonts w:eastAsiaTheme="minorEastAsia" w:cs="Arial"/>
          <w:b/>
          <w:bCs/>
          <w:sz w:val="18"/>
          <w:szCs w:val="18"/>
          <w:u w:val="single"/>
          <w:lang w:eastAsia="zh-TW" w:bidi="he-IL"/>
        </w:rPr>
      </w:pPr>
    </w:p>
    <w:p w:rsidR="004D321D" w:rsidRPr="004D321D" w:rsidRDefault="004D321D" w:rsidP="004D321D">
      <w:pPr>
        <w:autoSpaceDE w:val="0"/>
        <w:autoSpaceDN w:val="0"/>
        <w:adjustRightInd w:val="0"/>
        <w:rPr>
          <w:rFonts w:eastAsiaTheme="minorEastAsia" w:cs="Arial"/>
          <w:b/>
          <w:bCs/>
          <w:sz w:val="18"/>
          <w:szCs w:val="18"/>
          <w:u w:val="single"/>
          <w:lang w:eastAsia="zh-TW" w:bidi="he-IL"/>
        </w:rPr>
      </w:pPr>
      <w:r w:rsidRPr="004D321D">
        <w:rPr>
          <w:rFonts w:eastAsiaTheme="minorEastAsia" w:cs="Arial"/>
          <w:b/>
          <w:bCs/>
          <w:sz w:val="18"/>
          <w:szCs w:val="18"/>
          <w:u w:val="single"/>
          <w:lang w:eastAsia="zh-TW" w:bidi="he-IL"/>
        </w:rPr>
        <w:t>EXERCICE 38</w:t>
      </w:r>
    </w:p>
    <w:p w:rsidR="004D321D" w:rsidRPr="004D321D" w:rsidRDefault="004D321D" w:rsidP="004D321D">
      <w:pPr>
        <w:autoSpaceDE w:val="0"/>
        <w:autoSpaceDN w:val="0"/>
        <w:adjustRightInd w:val="0"/>
        <w:rPr>
          <w:rFonts w:eastAsiaTheme="minorEastAsia" w:cs="Arial"/>
          <w:sz w:val="18"/>
          <w:szCs w:val="18"/>
          <w:lang w:eastAsia="zh-TW" w:bidi="he-IL"/>
        </w:rPr>
      </w:pPr>
      <w:r w:rsidRPr="004D321D">
        <w:rPr>
          <w:rFonts w:eastAsiaTheme="minorEastAsia" w:cs="Arial"/>
          <w:sz w:val="18"/>
          <w:szCs w:val="18"/>
          <w:lang w:eastAsia="zh-TW" w:bidi="he-IL"/>
        </w:rPr>
        <w:t>Une entreprise émet le 10/09/2007 un emprunt obligataire :</w:t>
      </w:r>
    </w:p>
    <w:p w:rsidR="004D321D" w:rsidRPr="004D321D" w:rsidRDefault="004D321D" w:rsidP="000C08EA">
      <w:pPr>
        <w:numPr>
          <w:ilvl w:val="0"/>
          <w:numId w:val="57"/>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valeur nominale : 2 000 €</w:t>
      </w:r>
    </w:p>
    <w:p w:rsidR="004D321D" w:rsidRPr="004D321D" w:rsidRDefault="004D321D" w:rsidP="000C08EA">
      <w:pPr>
        <w:numPr>
          <w:ilvl w:val="0"/>
          <w:numId w:val="57"/>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nombre d'obligations : 10 000</w:t>
      </w:r>
    </w:p>
    <w:p w:rsidR="004D321D" w:rsidRPr="004D321D" w:rsidRDefault="004D321D" w:rsidP="000C08EA">
      <w:pPr>
        <w:numPr>
          <w:ilvl w:val="0"/>
          <w:numId w:val="57"/>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taux facial : 7,5%</w:t>
      </w:r>
    </w:p>
    <w:p w:rsidR="004D321D" w:rsidRPr="004D321D" w:rsidRDefault="004D321D" w:rsidP="000C08EA">
      <w:pPr>
        <w:numPr>
          <w:ilvl w:val="0"/>
          <w:numId w:val="57"/>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prix d'émission : 1 985 €</w:t>
      </w:r>
    </w:p>
    <w:p w:rsidR="004D321D" w:rsidRPr="004D321D" w:rsidRDefault="004D321D" w:rsidP="000C08EA">
      <w:pPr>
        <w:numPr>
          <w:ilvl w:val="0"/>
          <w:numId w:val="57"/>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remboursement in fine, au pair, le 10/09/2013</w:t>
      </w:r>
    </w:p>
    <w:p w:rsidR="004D321D" w:rsidRDefault="004D321D" w:rsidP="000C08EA">
      <w:pPr>
        <w:numPr>
          <w:ilvl w:val="0"/>
          <w:numId w:val="57"/>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taux actuariel : 7,66%.</w:t>
      </w:r>
    </w:p>
    <w:p w:rsidR="004D321D" w:rsidRPr="004D321D" w:rsidRDefault="004D321D" w:rsidP="004D321D">
      <w:pPr>
        <w:autoSpaceDE w:val="0"/>
        <w:autoSpaceDN w:val="0"/>
        <w:adjustRightInd w:val="0"/>
        <w:ind w:left="720"/>
        <w:contextualSpacing/>
        <w:rPr>
          <w:rFonts w:eastAsiaTheme="minorEastAsia" w:cs="Arial"/>
          <w:sz w:val="18"/>
          <w:szCs w:val="18"/>
          <w:lang w:eastAsia="zh-TW" w:bidi="he-IL"/>
        </w:rPr>
      </w:pPr>
    </w:p>
    <w:p w:rsidR="004D321D" w:rsidRPr="004D321D" w:rsidRDefault="004D321D" w:rsidP="004D321D">
      <w:pPr>
        <w:autoSpaceDE w:val="0"/>
        <w:autoSpaceDN w:val="0"/>
        <w:adjustRightInd w:val="0"/>
        <w:rPr>
          <w:rFonts w:eastAsiaTheme="minorEastAsia" w:cs="Arial"/>
          <w:sz w:val="18"/>
          <w:szCs w:val="18"/>
          <w:u w:val="single"/>
          <w:lang w:eastAsia="zh-TW" w:bidi="he-IL"/>
        </w:rPr>
      </w:pPr>
      <w:r w:rsidRPr="004D321D">
        <w:rPr>
          <w:rFonts w:eastAsiaTheme="minorEastAsia" w:cs="Arial"/>
          <w:b/>
          <w:bCs/>
          <w:sz w:val="18"/>
          <w:szCs w:val="18"/>
          <w:u w:val="single"/>
          <w:lang w:eastAsia="zh-TW" w:bidi="he-IL"/>
        </w:rPr>
        <w:t>Travail à faire </w:t>
      </w:r>
      <w:r w:rsidRPr="004D321D">
        <w:rPr>
          <w:rFonts w:eastAsiaTheme="minorEastAsia" w:cs="Arial"/>
          <w:sz w:val="18"/>
          <w:szCs w:val="18"/>
          <w:u w:val="single"/>
          <w:lang w:eastAsia="zh-TW" w:bidi="he-IL"/>
        </w:rPr>
        <w:t>:</w:t>
      </w:r>
    </w:p>
    <w:p w:rsidR="004D321D" w:rsidRPr="004D321D" w:rsidRDefault="004D321D" w:rsidP="000C08EA">
      <w:pPr>
        <w:numPr>
          <w:ilvl w:val="0"/>
          <w:numId w:val="58"/>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Vérifier le taux actuariel à la date d'émission.</w:t>
      </w:r>
    </w:p>
    <w:p w:rsidR="004D321D" w:rsidRPr="004D321D" w:rsidRDefault="004D321D" w:rsidP="000C08EA">
      <w:pPr>
        <w:numPr>
          <w:ilvl w:val="0"/>
          <w:numId w:val="58"/>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Quel serait le taux actuariel si le prix d'émission était de 2 000 €.</w:t>
      </w:r>
    </w:p>
    <w:p w:rsidR="004D321D" w:rsidRPr="004D321D" w:rsidRDefault="004D321D" w:rsidP="000C08EA">
      <w:pPr>
        <w:numPr>
          <w:ilvl w:val="0"/>
          <w:numId w:val="58"/>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Le 16/12/2007, dans un journal financier, l'emprunt obligataire est coté : 112,08.</w:t>
      </w:r>
    </w:p>
    <w:p w:rsidR="004D321D" w:rsidRPr="004D321D" w:rsidRDefault="004D321D" w:rsidP="000C08EA">
      <w:pPr>
        <w:numPr>
          <w:ilvl w:val="0"/>
          <w:numId w:val="59"/>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Calculer le coupon couru</w:t>
      </w:r>
    </w:p>
    <w:p w:rsidR="004D321D" w:rsidRPr="004D321D" w:rsidRDefault="004D321D" w:rsidP="000C08EA">
      <w:pPr>
        <w:numPr>
          <w:ilvl w:val="0"/>
          <w:numId w:val="59"/>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Le prix total d'une obligation</w:t>
      </w:r>
    </w:p>
    <w:p w:rsidR="004D321D" w:rsidRDefault="004D321D" w:rsidP="000C08EA">
      <w:pPr>
        <w:numPr>
          <w:ilvl w:val="0"/>
          <w:numId w:val="58"/>
        </w:numPr>
        <w:autoSpaceDE w:val="0"/>
        <w:autoSpaceDN w:val="0"/>
        <w:adjustRightInd w:val="0"/>
        <w:contextualSpacing/>
        <w:rPr>
          <w:rFonts w:eastAsiaTheme="minorEastAsia" w:cs="Arial"/>
          <w:sz w:val="18"/>
          <w:szCs w:val="18"/>
          <w:lang w:eastAsia="zh-TW" w:bidi="he-IL"/>
        </w:rPr>
      </w:pPr>
      <w:r w:rsidRPr="004D321D">
        <w:rPr>
          <w:rFonts w:eastAsiaTheme="minorEastAsia" w:cs="Arial"/>
          <w:sz w:val="18"/>
          <w:szCs w:val="18"/>
          <w:lang w:eastAsia="zh-TW" w:bidi="he-IL"/>
        </w:rPr>
        <w:t>Calculer la valeur des obligations au 10/09/2008, si le taux du marché est de 6,82%.</w:t>
      </w:r>
    </w:p>
    <w:p w:rsidR="004D321D" w:rsidRPr="004D321D" w:rsidRDefault="004D321D" w:rsidP="004D321D">
      <w:pPr>
        <w:autoSpaceDE w:val="0"/>
        <w:autoSpaceDN w:val="0"/>
        <w:adjustRightInd w:val="0"/>
        <w:ind w:left="720"/>
        <w:contextualSpacing/>
        <w:rPr>
          <w:rFonts w:eastAsiaTheme="minorEastAsia" w:cs="Arial"/>
          <w:sz w:val="18"/>
          <w:szCs w:val="18"/>
          <w:lang w:eastAsia="zh-TW" w:bidi="he-IL"/>
        </w:rPr>
      </w:pPr>
    </w:p>
    <w:p w:rsidR="004D321D" w:rsidRPr="004D321D" w:rsidRDefault="004D321D" w:rsidP="004D321D">
      <w:pPr>
        <w:autoSpaceDE w:val="0"/>
        <w:autoSpaceDN w:val="0"/>
        <w:adjustRightInd w:val="0"/>
        <w:rPr>
          <w:rFonts w:eastAsiaTheme="minorEastAsia" w:cs="Arial"/>
          <w:b/>
          <w:bCs/>
          <w:sz w:val="18"/>
          <w:szCs w:val="18"/>
          <w:u w:val="single"/>
          <w:lang w:eastAsia="zh-TW" w:bidi="he-IL"/>
        </w:rPr>
      </w:pPr>
      <w:r w:rsidRPr="004D321D">
        <w:rPr>
          <w:rFonts w:eastAsiaTheme="minorEastAsia" w:cs="Arial"/>
          <w:b/>
          <w:bCs/>
          <w:sz w:val="18"/>
          <w:szCs w:val="18"/>
          <w:u w:val="single"/>
          <w:lang w:eastAsia="zh-TW" w:bidi="he-IL"/>
        </w:rPr>
        <w:t>EXERCICE 39</w:t>
      </w:r>
    </w:p>
    <w:p w:rsidR="004D321D" w:rsidRPr="004D321D" w:rsidRDefault="004D321D" w:rsidP="004D321D">
      <w:pPr>
        <w:rPr>
          <w:sz w:val="18"/>
          <w:szCs w:val="18"/>
        </w:rPr>
      </w:pPr>
      <w:r w:rsidRPr="004D321D">
        <w:rPr>
          <w:sz w:val="18"/>
          <w:szCs w:val="18"/>
        </w:rPr>
        <w:t>Soient deux obligations dont  les caractéristiques à l’émission sont :</w:t>
      </w:r>
    </w:p>
    <w:p w:rsidR="004D321D" w:rsidRPr="004D321D" w:rsidRDefault="004D321D" w:rsidP="004D321D">
      <w:pPr>
        <w:ind w:firstLine="360"/>
        <w:rPr>
          <w:b/>
          <w:i/>
          <w:sz w:val="18"/>
          <w:szCs w:val="18"/>
          <w:u w:val="single"/>
        </w:rPr>
      </w:pPr>
      <w:r w:rsidRPr="004D321D">
        <w:rPr>
          <w:b/>
          <w:i/>
          <w:sz w:val="18"/>
          <w:szCs w:val="18"/>
          <w:u w:val="single"/>
        </w:rPr>
        <w:t>Première obligation</w:t>
      </w:r>
    </w:p>
    <w:p w:rsidR="004D321D" w:rsidRPr="004D321D" w:rsidRDefault="004D321D" w:rsidP="000C08EA">
      <w:pPr>
        <w:numPr>
          <w:ilvl w:val="0"/>
          <w:numId w:val="53"/>
        </w:numPr>
        <w:spacing w:after="0" w:line="240" w:lineRule="auto"/>
        <w:contextualSpacing/>
        <w:jc w:val="left"/>
        <w:rPr>
          <w:sz w:val="18"/>
          <w:szCs w:val="18"/>
        </w:rPr>
      </w:pPr>
      <w:r w:rsidRPr="004D321D">
        <w:rPr>
          <w:sz w:val="18"/>
          <w:szCs w:val="18"/>
        </w:rPr>
        <w:t>PE : 98 %</w:t>
      </w:r>
    </w:p>
    <w:p w:rsidR="004D321D" w:rsidRPr="004D321D" w:rsidRDefault="004D321D" w:rsidP="000C08EA">
      <w:pPr>
        <w:numPr>
          <w:ilvl w:val="0"/>
          <w:numId w:val="53"/>
        </w:numPr>
        <w:spacing w:after="0" w:line="240" w:lineRule="auto"/>
        <w:contextualSpacing/>
        <w:jc w:val="left"/>
        <w:rPr>
          <w:sz w:val="18"/>
          <w:szCs w:val="18"/>
        </w:rPr>
      </w:pPr>
      <w:r w:rsidRPr="004D321D">
        <w:rPr>
          <w:sz w:val="18"/>
          <w:szCs w:val="18"/>
        </w:rPr>
        <w:t>PR : 100 %</w:t>
      </w:r>
    </w:p>
    <w:p w:rsidR="004D321D" w:rsidRPr="004D321D" w:rsidRDefault="004D321D" w:rsidP="000C08EA">
      <w:pPr>
        <w:numPr>
          <w:ilvl w:val="0"/>
          <w:numId w:val="53"/>
        </w:numPr>
        <w:spacing w:after="0" w:line="240" w:lineRule="auto"/>
        <w:contextualSpacing/>
        <w:jc w:val="left"/>
        <w:rPr>
          <w:sz w:val="18"/>
          <w:szCs w:val="18"/>
        </w:rPr>
      </w:pPr>
      <w:r w:rsidRPr="004D321D">
        <w:rPr>
          <w:sz w:val="18"/>
          <w:szCs w:val="18"/>
        </w:rPr>
        <w:t>Taux facial : 6,5 %</w:t>
      </w:r>
    </w:p>
    <w:p w:rsidR="004D321D" w:rsidRPr="004D321D" w:rsidRDefault="004D321D" w:rsidP="000C08EA">
      <w:pPr>
        <w:numPr>
          <w:ilvl w:val="0"/>
          <w:numId w:val="53"/>
        </w:numPr>
        <w:spacing w:after="0" w:line="240" w:lineRule="auto"/>
        <w:contextualSpacing/>
        <w:jc w:val="left"/>
        <w:rPr>
          <w:sz w:val="18"/>
          <w:szCs w:val="18"/>
        </w:rPr>
      </w:pPr>
      <w:r w:rsidRPr="004D321D">
        <w:rPr>
          <w:sz w:val="18"/>
          <w:szCs w:val="18"/>
        </w:rPr>
        <w:t>Durée : 8 ans</w:t>
      </w:r>
    </w:p>
    <w:p w:rsidR="004D321D" w:rsidRPr="004D321D" w:rsidRDefault="004D321D" w:rsidP="000C08EA">
      <w:pPr>
        <w:numPr>
          <w:ilvl w:val="0"/>
          <w:numId w:val="53"/>
        </w:numPr>
        <w:spacing w:after="0" w:line="240" w:lineRule="auto"/>
        <w:contextualSpacing/>
        <w:jc w:val="left"/>
        <w:rPr>
          <w:sz w:val="18"/>
          <w:szCs w:val="18"/>
        </w:rPr>
      </w:pPr>
      <w:r w:rsidRPr="004D321D">
        <w:rPr>
          <w:sz w:val="18"/>
          <w:szCs w:val="18"/>
        </w:rPr>
        <w:t>Remboursement par annuités constantes</w:t>
      </w:r>
    </w:p>
    <w:p w:rsidR="004D321D" w:rsidRPr="004D321D" w:rsidRDefault="004D321D" w:rsidP="004D321D">
      <w:pPr>
        <w:spacing w:after="0" w:line="240" w:lineRule="auto"/>
        <w:ind w:left="720"/>
        <w:contextualSpacing/>
        <w:jc w:val="left"/>
        <w:rPr>
          <w:sz w:val="18"/>
          <w:szCs w:val="18"/>
        </w:rPr>
      </w:pPr>
    </w:p>
    <w:p w:rsidR="004D321D" w:rsidRPr="004D321D" w:rsidRDefault="004D321D" w:rsidP="004D321D">
      <w:pPr>
        <w:ind w:firstLine="360"/>
        <w:rPr>
          <w:b/>
          <w:i/>
          <w:sz w:val="18"/>
          <w:szCs w:val="18"/>
          <w:u w:val="single"/>
        </w:rPr>
      </w:pPr>
      <w:r w:rsidRPr="004D321D">
        <w:rPr>
          <w:b/>
          <w:i/>
          <w:sz w:val="18"/>
          <w:szCs w:val="18"/>
          <w:u w:val="single"/>
        </w:rPr>
        <w:t>Deuxième obligation</w:t>
      </w:r>
    </w:p>
    <w:p w:rsidR="004D321D" w:rsidRPr="004D321D" w:rsidRDefault="004D321D" w:rsidP="000C08EA">
      <w:pPr>
        <w:numPr>
          <w:ilvl w:val="0"/>
          <w:numId w:val="54"/>
        </w:numPr>
        <w:spacing w:after="0" w:line="240" w:lineRule="auto"/>
        <w:contextualSpacing/>
        <w:jc w:val="left"/>
        <w:rPr>
          <w:sz w:val="18"/>
          <w:szCs w:val="18"/>
        </w:rPr>
      </w:pPr>
      <w:r w:rsidRPr="004D321D">
        <w:rPr>
          <w:sz w:val="18"/>
          <w:szCs w:val="18"/>
        </w:rPr>
        <w:lastRenderedPageBreak/>
        <w:t>PR : 100 %</w:t>
      </w:r>
    </w:p>
    <w:p w:rsidR="004D321D" w:rsidRPr="004D321D" w:rsidRDefault="004D321D" w:rsidP="000C08EA">
      <w:pPr>
        <w:numPr>
          <w:ilvl w:val="0"/>
          <w:numId w:val="54"/>
        </w:numPr>
        <w:spacing w:after="0" w:line="240" w:lineRule="auto"/>
        <w:contextualSpacing/>
        <w:jc w:val="left"/>
        <w:rPr>
          <w:sz w:val="18"/>
          <w:szCs w:val="18"/>
        </w:rPr>
      </w:pPr>
      <w:r w:rsidRPr="004D321D">
        <w:rPr>
          <w:sz w:val="18"/>
          <w:szCs w:val="18"/>
        </w:rPr>
        <w:t>Taux facial : 0 %</w:t>
      </w:r>
    </w:p>
    <w:p w:rsidR="004D321D" w:rsidRPr="004D321D" w:rsidRDefault="004D321D" w:rsidP="000C08EA">
      <w:pPr>
        <w:numPr>
          <w:ilvl w:val="0"/>
          <w:numId w:val="54"/>
        </w:numPr>
        <w:spacing w:after="0" w:line="240" w:lineRule="auto"/>
        <w:contextualSpacing/>
        <w:jc w:val="left"/>
        <w:rPr>
          <w:sz w:val="18"/>
          <w:szCs w:val="18"/>
        </w:rPr>
      </w:pPr>
      <w:r w:rsidRPr="004D321D">
        <w:rPr>
          <w:sz w:val="18"/>
          <w:szCs w:val="18"/>
        </w:rPr>
        <w:t>Durée : 8 ans</w:t>
      </w:r>
    </w:p>
    <w:p w:rsidR="004D321D" w:rsidRPr="004D321D" w:rsidRDefault="004D321D" w:rsidP="004D321D">
      <w:pPr>
        <w:rPr>
          <w:sz w:val="18"/>
          <w:szCs w:val="18"/>
        </w:rPr>
      </w:pPr>
    </w:p>
    <w:p w:rsidR="004D321D" w:rsidRPr="004D321D" w:rsidRDefault="004D321D" w:rsidP="004D321D">
      <w:pPr>
        <w:rPr>
          <w:sz w:val="18"/>
          <w:szCs w:val="18"/>
        </w:rPr>
      </w:pPr>
      <w:r w:rsidRPr="004D321D">
        <w:rPr>
          <w:sz w:val="18"/>
          <w:szCs w:val="18"/>
        </w:rPr>
        <w:t>Quel doit être le prix d’émission de l’obligation coupon-zéro pour qu’elle procure, à la souscription, le même taux de rendement actuariel que la première obligation ?</w:t>
      </w:r>
    </w:p>
    <w:p w:rsidR="004D321D" w:rsidRPr="004D321D" w:rsidRDefault="004D321D" w:rsidP="004D321D">
      <w:pPr>
        <w:rPr>
          <w:rFonts w:cs="Arial"/>
          <w:b/>
          <w:bCs/>
          <w:sz w:val="18"/>
          <w:u w:val="single"/>
        </w:rPr>
      </w:pPr>
      <w:r w:rsidRPr="004D321D">
        <w:rPr>
          <w:rFonts w:cs="Arial"/>
          <w:b/>
          <w:bCs/>
          <w:sz w:val="18"/>
          <w:u w:val="single"/>
        </w:rPr>
        <w:t>EXERCICE 40</w:t>
      </w:r>
    </w:p>
    <w:p w:rsidR="004D321D" w:rsidRPr="004D321D" w:rsidRDefault="004D321D" w:rsidP="004D321D">
      <w:pPr>
        <w:spacing w:after="0" w:line="240" w:lineRule="auto"/>
        <w:rPr>
          <w:rFonts w:cs="Arial"/>
          <w:bCs/>
          <w:sz w:val="18"/>
        </w:rPr>
      </w:pPr>
      <w:r w:rsidRPr="004D321D">
        <w:rPr>
          <w:rFonts w:cs="Arial"/>
          <w:bCs/>
          <w:sz w:val="18"/>
        </w:rPr>
        <w:t>Pendant la période des soldes, un article a subi une démarque de 20 % suivie d’une deuxième démarque de 40 %. Quel est le taux de rabais après la deuxième démarque par rapport au prix initial ?</w:t>
      </w:r>
    </w:p>
    <w:p w:rsidR="004D321D" w:rsidRPr="004D321D" w:rsidRDefault="004D321D" w:rsidP="004D321D">
      <w:pPr>
        <w:ind w:left="720"/>
        <w:rPr>
          <w:rFonts w:cs="Arial"/>
          <w:bCs/>
          <w:sz w:val="18"/>
        </w:rPr>
      </w:pPr>
    </w:p>
    <w:p w:rsidR="004D321D" w:rsidRPr="004D321D" w:rsidRDefault="004D321D" w:rsidP="004D321D">
      <w:pPr>
        <w:spacing w:after="0" w:line="240" w:lineRule="auto"/>
        <w:rPr>
          <w:rFonts w:cs="Arial"/>
          <w:b/>
          <w:bCs/>
          <w:sz w:val="18"/>
          <w:u w:val="single"/>
        </w:rPr>
      </w:pPr>
      <w:r w:rsidRPr="004D321D">
        <w:rPr>
          <w:rFonts w:cs="Arial"/>
          <w:b/>
          <w:bCs/>
          <w:sz w:val="18"/>
          <w:u w:val="single"/>
        </w:rPr>
        <w:t>EXERCICE 41</w:t>
      </w:r>
    </w:p>
    <w:p w:rsidR="004D321D" w:rsidRPr="004D321D" w:rsidRDefault="004D321D" w:rsidP="004D321D">
      <w:pPr>
        <w:spacing w:after="0" w:line="240" w:lineRule="auto"/>
        <w:rPr>
          <w:rFonts w:cs="Arial"/>
          <w:bCs/>
          <w:sz w:val="18"/>
        </w:rPr>
      </w:pPr>
    </w:p>
    <w:p w:rsidR="004D321D" w:rsidRPr="004D321D" w:rsidRDefault="004D321D" w:rsidP="004D321D">
      <w:pPr>
        <w:spacing w:after="0" w:line="240" w:lineRule="auto"/>
        <w:rPr>
          <w:rFonts w:cs="Arial"/>
          <w:bCs/>
          <w:sz w:val="18"/>
        </w:rPr>
      </w:pPr>
      <w:r w:rsidRPr="004D321D">
        <w:rPr>
          <w:rFonts w:cs="Arial"/>
          <w:bCs/>
          <w:sz w:val="18"/>
        </w:rPr>
        <w:t>Construire le tableau d’amortissement d’un emprunt de 4000 €, contracté à un taux actuariel de 6.5% sur une période de 7 ans avec 2 ans de différé de paiement selon que l’emprunt est par annuités constantes ou par amortissement constant. Quelle est l’incidence de ces deux modes de financement ?</w:t>
      </w:r>
    </w:p>
    <w:p w:rsidR="004D321D" w:rsidRPr="004D321D" w:rsidRDefault="004D321D" w:rsidP="004D321D">
      <w:pPr>
        <w:spacing w:after="0" w:line="240" w:lineRule="auto"/>
        <w:rPr>
          <w:rFonts w:cs="Arial"/>
          <w:bCs/>
        </w:rPr>
      </w:pPr>
    </w:p>
    <w:p w:rsidR="004D321D" w:rsidRDefault="004D321D" w:rsidP="004D321D">
      <w:pPr>
        <w:spacing w:after="0" w:line="240" w:lineRule="auto"/>
        <w:rPr>
          <w:rFonts w:cs="Arial"/>
          <w:b/>
          <w:bCs/>
          <w:sz w:val="18"/>
          <w:u w:val="single"/>
        </w:rPr>
      </w:pPr>
    </w:p>
    <w:p w:rsidR="004D321D" w:rsidRDefault="004D321D" w:rsidP="004D321D">
      <w:pPr>
        <w:spacing w:after="0" w:line="240" w:lineRule="auto"/>
        <w:rPr>
          <w:rFonts w:cs="Arial"/>
          <w:b/>
          <w:bCs/>
          <w:sz w:val="18"/>
          <w:u w:val="single"/>
        </w:rPr>
      </w:pPr>
    </w:p>
    <w:p w:rsidR="004D321D" w:rsidRDefault="004D321D" w:rsidP="004D321D">
      <w:pPr>
        <w:spacing w:after="0" w:line="240" w:lineRule="auto"/>
        <w:rPr>
          <w:rFonts w:cs="Arial"/>
          <w:b/>
          <w:bCs/>
          <w:sz w:val="18"/>
          <w:u w:val="single"/>
        </w:rPr>
      </w:pPr>
    </w:p>
    <w:p w:rsidR="004D321D" w:rsidRDefault="004D321D" w:rsidP="004D321D">
      <w:pPr>
        <w:spacing w:after="0" w:line="240" w:lineRule="auto"/>
        <w:rPr>
          <w:rFonts w:cs="Arial"/>
          <w:b/>
          <w:bCs/>
          <w:sz w:val="18"/>
          <w:u w:val="single"/>
        </w:rPr>
      </w:pPr>
    </w:p>
    <w:p w:rsidR="004D321D" w:rsidRDefault="004D321D" w:rsidP="004D321D">
      <w:pPr>
        <w:spacing w:after="0" w:line="240" w:lineRule="auto"/>
        <w:rPr>
          <w:rFonts w:cs="Arial"/>
          <w:b/>
          <w:bCs/>
          <w:sz w:val="18"/>
          <w:u w:val="single"/>
        </w:rPr>
      </w:pPr>
    </w:p>
    <w:p w:rsidR="004D321D" w:rsidRDefault="004D321D" w:rsidP="004D321D">
      <w:pPr>
        <w:spacing w:after="0" w:line="240" w:lineRule="auto"/>
        <w:rPr>
          <w:rFonts w:cs="Arial"/>
          <w:b/>
          <w:bCs/>
          <w:sz w:val="18"/>
          <w:u w:val="single"/>
        </w:rPr>
      </w:pPr>
    </w:p>
    <w:p w:rsidR="004D321D" w:rsidRDefault="004D321D" w:rsidP="004D321D">
      <w:pPr>
        <w:spacing w:after="0" w:line="240" w:lineRule="auto"/>
        <w:rPr>
          <w:rFonts w:cs="Arial"/>
          <w:b/>
          <w:bCs/>
          <w:sz w:val="18"/>
          <w:u w:val="single"/>
        </w:rPr>
      </w:pPr>
    </w:p>
    <w:p w:rsidR="004D321D" w:rsidRPr="004D321D" w:rsidRDefault="004D321D" w:rsidP="004D321D">
      <w:pPr>
        <w:spacing w:after="0" w:line="240" w:lineRule="auto"/>
        <w:rPr>
          <w:rFonts w:cs="Arial"/>
          <w:b/>
          <w:bCs/>
          <w:sz w:val="18"/>
          <w:u w:val="single"/>
        </w:rPr>
      </w:pPr>
      <w:r w:rsidRPr="004D321D">
        <w:rPr>
          <w:rFonts w:cs="Arial"/>
          <w:b/>
          <w:bCs/>
          <w:sz w:val="18"/>
          <w:u w:val="single"/>
        </w:rPr>
        <w:t>EXERCICE 42</w:t>
      </w:r>
    </w:p>
    <w:p w:rsidR="004D321D" w:rsidRPr="004D321D" w:rsidRDefault="004D321D" w:rsidP="004D321D">
      <w:pPr>
        <w:spacing w:after="0" w:line="240" w:lineRule="auto"/>
        <w:rPr>
          <w:rFonts w:cs="Arial"/>
          <w:bCs/>
        </w:rPr>
      </w:pPr>
    </w:p>
    <w:p w:rsidR="004D321D" w:rsidRPr="004D321D" w:rsidRDefault="004D321D" w:rsidP="004D321D">
      <w:pPr>
        <w:spacing w:after="0" w:line="240" w:lineRule="auto"/>
        <w:rPr>
          <w:rFonts w:cs="Arial"/>
          <w:bCs/>
          <w:sz w:val="18"/>
        </w:rPr>
      </w:pPr>
      <w:r w:rsidRPr="004D321D">
        <w:rPr>
          <w:rFonts w:cs="Arial"/>
          <w:bCs/>
          <w:sz w:val="18"/>
        </w:rPr>
        <w:t>Pour l’achat d’un appartement dans la banlieue de Nancy, une banque lorraine accorde un prêt immobilier d’un montant de 120 000 € à son client. Le taux annuel est de 6%. Quel est le montant des mensualités si le prêt est remboursé sur 15 ans ?</w:t>
      </w:r>
    </w:p>
    <w:p w:rsidR="004D321D" w:rsidRPr="004D321D" w:rsidRDefault="004D321D" w:rsidP="004D321D">
      <w:pPr>
        <w:rPr>
          <w:rFonts w:cs="Arial"/>
          <w:bCs/>
          <w:sz w:val="18"/>
        </w:rPr>
      </w:pPr>
      <w:r w:rsidRPr="004D321D">
        <w:rPr>
          <w:rFonts w:cs="Arial"/>
          <w:bCs/>
          <w:sz w:val="18"/>
        </w:rPr>
        <w:t xml:space="preserve">Supposons que le montant de la mensualité soit jugé trop élevé par le client comme par sa banque. La capacité de remboursement mensuelle du client est estimée à 800 €. Quel devrait être le montant du prêt si son taux et sa durée restent identiques ? </w:t>
      </w:r>
    </w:p>
    <w:p w:rsidR="004D321D" w:rsidRPr="004D321D" w:rsidRDefault="004D321D" w:rsidP="004D321D">
      <w:pPr>
        <w:rPr>
          <w:rFonts w:cs="Arial"/>
          <w:bCs/>
          <w:sz w:val="18"/>
        </w:rPr>
      </w:pPr>
      <w:r w:rsidRPr="004D321D">
        <w:rPr>
          <w:rFonts w:cs="Arial"/>
          <w:bCs/>
          <w:sz w:val="18"/>
        </w:rPr>
        <w:t>Toujours dans le cas où la mensualité est jugée trop élevée (le client ne pouvant rembourser que 800€), calculez la durée du prêt si son taux et son montant restent identiques.</w:t>
      </w:r>
    </w:p>
    <w:p w:rsidR="004D321D" w:rsidRPr="004D321D" w:rsidRDefault="004D321D" w:rsidP="004D321D">
      <w:pPr>
        <w:rPr>
          <w:rFonts w:cs="Arial"/>
          <w:b/>
          <w:sz w:val="18"/>
          <w:u w:val="single"/>
        </w:rPr>
      </w:pPr>
      <w:r w:rsidRPr="004D321D">
        <w:rPr>
          <w:rFonts w:cs="Arial"/>
          <w:b/>
          <w:sz w:val="18"/>
          <w:u w:val="single"/>
        </w:rPr>
        <w:t>EXERCICE 43</w:t>
      </w:r>
    </w:p>
    <w:p w:rsidR="004D321D" w:rsidRPr="004D321D" w:rsidRDefault="004D321D" w:rsidP="004D321D">
      <w:pPr>
        <w:spacing w:after="0" w:line="240" w:lineRule="auto"/>
        <w:rPr>
          <w:rFonts w:cs="Arial"/>
          <w:sz w:val="18"/>
        </w:rPr>
      </w:pPr>
      <w:r w:rsidRPr="004D321D">
        <w:rPr>
          <w:rFonts w:cs="Arial"/>
          <w:sz w:val="18"/>
        </w:rPr>
        <w:t>Une somme de X euros, placée au taux annuel i d’intérêts capitalisés, a produit les intérêts suivants :</w:t>
      </w:r>
    </w:p>
    <w:p w:rsidR="004D321D" w:rsidRPr="004D321D" w:rsidRDefault="004D321D" w:rsidP="004D321D">
      <w:pPr>
        <w:rPr>
          <w:rFonts w:cs="Arial"/>
          <w:sz w:val="18"/>
        </w:rPr>
      </w:pPr>
    </w:p>
    <w:p w:rsidR="004D321D" w:rsidRPr="004D321D" w:rsidRDefault="004D321D" w:rsidP="000C08EA">
      <w:pPr>
        <w:numPr>
          <w:ilvl w:val="0"/>
          <w:numId w:val="60"/>
        </w:numPr>
        <w:spacing w:after="0" w:line="240" w:lineRule="auto"/>
        <w:rPr>
          <w:rFonts w:cs="Arial"/>
          <w:sz w:val="18"/>
        </w:rPr>
      </w:pPr>
      <w:r w:rsidRPr="004D321D">
        <w:rPr>
          <w:rFonts w:cs="Arial"/>
          <w:sz w:val="18"/>
        </w:rPr>
        <w:t>908,22 € à la fin de la 3</w:t>
      </w:r>
      <w:r w:rsidRPr="004D321D">
        <w:rPr>
          <w:rFonts w:cs="Arial"/>
          <w:sz w:val="18"/>
          <w:vertAlign w:val="superscript"/>
        </w:rPr>
        <w:t>ème</w:t>
      </w:r>
      <w:r w:rsidRPr="004D321D">
        <w:rPr>
          <w:rFonts w:cs="Arial"/>
          <w:sz w:val="18"/>
        </w:rPr>
        <w:t xml:space="preserve"> année,</w:t>
      </w:r>
    </w:p>
    <w:p w:rsidR="004D321D" w:rsidRPr="004D321D" w:rsidRDefault="004D321D" w:rsidP="000C08EA">
      <w:pPr>
        <w:numPr>
          <w:ilvl w:val="0"/>
          <w:numId w:val="60"/>
        </w:numPr>
        <w:spacing w:after="0" w:line="240" w:lineRule="auto"/>
        <w:rPr>
          <w:rFonts w:cs="Arial"/>
          <w:sz w:val="18"/>
        </w:rPr>
      </w:pPr>
      <w:r w:rsidRPr="004D321D">
        <w:rPr>
          <w:rFonts w:cs="Arial"/>
          <w:sz w:val="18"/>
        </w:rPr>
        <w:t>977,61 € à la fin de la 5</w:t>
      </w:r>
      <w:r w:rsidRPr="004D321D">
        <w:rPr>
          <w:rFonts w:cs="Arial"/>
          <w:sz w:val="18"/>
          <w:vertAlign w:val="superscript"/>
        </w:rPr>
        <w:t>ème</w:t>
      </w:r>
      <w:r w:rsidRPr="004D321D">
        <w:rPr>
          <w:rFonts w:cs="Arial"/>
          <w:sz w:val="18"/>
        </w:rPr>
        <w:t xml:space="preserve"> année, </w:t>
      </w:r>
    </w:p>
    <w:p w:rsidR="004D321D" w:rsidRPr="004D321D" w:rsidRDefault="004D321D" w:rsidP="000C08EA">
      <w:pPr>
        <w:numPr>
          <w:ilvl w:val="0"/>
          <w:numId w:val="60"/>
        </w:numPr>
        <w:spacing w:after="0" w:line="240" w:lineRule="auto"/>
        <w:rPr>
          <w:rFonts w:cs="Arial"/>
          <w:sz w:val="18"/>
        </w:rPr>
      </w:pPr>
      <w:r w:rsidRPr="004D321D">
        <w:rPr>
          <w:rFonts w:cs="Arial"/>
          <w:sz w:val="18"/>
        </w:rPr>
        <w:t>1091,77 € à la fin de la dernière année du placement.</w:t>
      </w:r>
    </w:p>
    <w:p w:rsidR="004D321D" w:rsidRPr="004D321D" w:rsidRDefault="004D321D" w:rsidP="004D321D">
      <w:pPr>
        <w:rPr>
          <w:rFonts w:cs="Arial"/>
          <w:sz w:val="18"/>
        </w:rPr>
      </w:pPr>
    </w:p>
    <w:p w:rsidR="004D321D" w:rsidRPr="004D321D" w:rsidRDefault="004D321D" w:rsidP="004D321D">
      <w:pPr>
        <w:rPr>
          <w:rFonts w:cs="Arial"/>
          <w:b/>
          <w:sz w:val="18"/>
          <w:u w:val="single"/>
        </w:rPr>
      </w:pPr>
      <w:r w:rsidRPr="004D321D">
        <w:rPr>
          <w:rFonts w:cs="Arial"/>
          <w:b/>
          <w:sz w:val="18"/>
          <w:u w:val="single"/>
        </w:rPr>
        <w:t>Travail à faire :</w:t>
      </w:r>
    </w:p>
    <w:p w:rsidR="004D321D" w:rsidRPr="004D321D" w:rsidRDefault="004D321D" w:rsidP="004D321D">
      <w:pPr>
        <w:rPr>
          <w:rFonts w:cs="Arial"/>
          <w:sz w:val="18"/>
        </w:rPr>
      </w:pPr>
      <w:r w:rsidRPr="004D321D">
        <w:rPr>
          <w:rFonts w:cs="Arial"/>
          <w:sz w:val="18"/>
        </w:rPr>
        <w:t>Calculez le taux annuel i, la somme X placée ainsi que la durée n en années du placement.</w:t>
      </w:r>
    </w:p>
    <w:p w:rsidR="004D321D" w:rsidRPr="004D321D" w:rsidRDefault="004D321D" w:rsidP="004D321D">
      <w:pPr>
        <w:rPr>
          <w:rFonts w:cs="Arial"/>
          <w:b/>
          <w:sz w:val="18"/>
          <w:szCs w:val="18"/>
          <w:u w:val="single"/>
        </w:rPr>
      </w:pPr>
      <w:r w:rsidRPr="004D321D">
        <w:rPr>
          <w:rFonts w:cs="Arial"/>
          <w:b/>
          <w:sz w:val="18"/>
          <w:szCs w:val="18"/>
          <w:u w:val="single"/>
        </w:rPr>
        <w:t>EXERCICE 44</w:t>
      </w:r>
    </w:p>
    <w:p w:rsidR="004D321D" w:rsidRPr="004D321D" w:rsidRDefault="004D321D" w:rsidP="004D321D">
      <w:pPr>
        <w:rPr>
          <w:rFonts w:cs="Arial"/>
          <w:sz w:val="18"/>
          <w:szCs w:val="18"/>
        </w:rPr>
      </w:pPr>
      <w:r w:rsidRPr="004D321D">
        <w:rPr>
          <w:rFonts w:cs="Arial"/>
          <w:sz w:val="18"/>
          <w:szCs w:val="18"/>
        </w:rPr>
        <w:t>Soit un emprunt obligataire d’un montant nominal de 3 000 000 € et d’une valeur nominale de 1 € par obligation. Cet emprunt a une durée de vie de 5 ans et les flux qu’il génère sont :</w:t>
      </w:r>
    </w:p>
    <w:tbl>
      <w:tblPr>
        <w:tblStyle w:val="Grilledutableau1"/>
        <w:tblW w:w="0" w:type="auto"/>
        <w:jc w:val="center"/>
        <w:tblLook w:val="04A0" w:firstRow="1" w:lastRow="0" w:firstColumn="1" w:lastColumn="0" w:noHBand="0" w:noVBand="1"/>
      </w:tblPr>
      <w:tblGrid>
        <w:gridCol w:w="1280"/>
        <w:gridCol w:w="894"/>
        <w:gridCol w:w="894"/>
        <w:gridCol w:w="894"/>
        <w:gridCol w:w="894"/>
        <w:gridCol w:w="1026"/>
      </w:tblGrid>
      <w:tr w:rsidR="004D321D" w:rsidRPr="004D321D" w:rsidTr="004D321D">
        <w:trPr>
          <w:jc w:val="center"/>
        </w:trPr>
        <w:tc>
          <w:tcPr>
            <w:tcW w:w="1280" w:type="dxa"/>
          </w:tcPr>
          <w:p w:rsidR="004D321D" w:rsidRPr="004D321D" w:rsidRDefault="004D321D" w:rsidP="004D321D">
            <w:pPr>
              <w:jc w:val="center"/>
              <w:rPr>
                <w:rFonts w:cs="Arial"/>
                <w:sz w:val="18"/>
                <w:szCs w:val="18"/>
              </w:rPr>
            </w:pPr>
            <w:r w:rsidRPr="004D321D">
              <w:rPr>
                <w:rFonts w:cs="Arial"/>
                <w:sz w:val="18"/>
                <w:szCs w:val="18"/>
              </w:rPr>
              <w:t>Années</w:t>
            </w:r>
          </w:p>
        </w:tc>
        <w:tc>
          <w:tcPr>
            <w:tcW w:w="894" w:type="dxa"/>
          </w:tcPr>
          <w:p w:rsidR="004D321D" w:rsidRPr="004D321D" w:rsidRDefault="004D321D" w:rsidP="004D321D">
            <w:pPr>
              <w:jc w:val="center"/>
              <w:rPr>
                <w:rFonts w:cs="Arial"/>
                <w:sz w:val="18"/>
                <w:szCs w:val="18"/>
              </w:rPr>
            </w:pPr>
            <w:r w:rsidRPr="004D321D">
              <w:rPr>
                <w:rFonts w:cs="Arial"/>
                <w:sz w:val="18"/>
                <w:szCs w:val="18"/>
              </w:rPr>
              <w:t>1</w:t>
            </w:r>
          </w:p>
        </w:tc>
        <w:tc>
          <w:tcPr>
            <w:tcW w:w="894" w:type="dxa"/>
          </w:tcPr>
          <w:p w:rsidR="004D321D" w:rsidRPr="004D321D" w:rsidRDefault="004D321D" w:rsidP="004D321D">
            <w:pPr>
              <w:jc w:val="center"/>
              <w:rPr>
                <w:rFonts w:cs="Arial"/>
                <w:sz w:val="18"/>
                <w:szCs w:val="18"/>
              </w:rPr>
            </w:pPr>
            <w:r w:rsidRPr="004D321D">
              <w:rPr>
                <w:rFonts w:cs="Arial"/>
                <w:sz w:val="18"/>
                <w:szCs w:val="18"/>
              </w:rPr>
              <w:t>2</w:t>
            </w:r>
          </w:p>
        </w:tc>
        <w:tc>
          <w:tcPr>
            <w:tcW w:w="894" w:type="dxa"/>
          </w:tcPr>
          <w:p w:rsidR="004D321D" w:rsidRPr="004D321D" w:rsidRDefault="004D321D" w:rsidP="004D321D">
            <w:pPr>
              <w:jc w:val="center"/>
              <w:rPr>
                <w:rFonts w:cs="Arial"/>
                <w:sz w:val="18"/>
                <w:szCs w:val="18"/>
              </w:rPr>
            </w:pPr>
            <w:r w:rsidRPr="004D321D">
              <w:rPr>
                <w:rFonts w:cs="Arial"/>
                <w:sz w:val="18"/>
                <w:szCs w:val="18"/>
              </w:rPr>
              <w:t>3</w:t>
            </w:r>
          </w:p>
        </w:tc>
        <w:tc>
          <w:tcPr>
            <w:tcW w:w="894" w:type="dxa"/>
          </w:tcPr>
          <w:p w:rsidR="004D321D" w:rsidRPr="004D321D" w:rsidRDefault="004D321D" w:rsidP="004D321D">
            <w:pPr>
              <w:jc w:val="center"/>
              <w:rPr>
                <w:rFonts w:cs="Arial"/>
                <w:sz w:val="18"/>
                <w:szCs w:val="18"/>
              </w:rPr>
            </w:pPr>
            <w:r w:rsidRPr="004D321D">
              <w:rPr>
                <w:rFonts w:cs="Arial"/>
                <w:sz w:val="18"/>
                <w:szCs w:val="18"/>
              </w:rPr>
              <w:t>4</w:t>
            </w:r>
          </w:p>
        </w:tc>
        <w:tc>
          <w:tcPr>
            <w:tcW w:w="1026" w:type="dxa"/>
          </w:tcPr>
          <w:p w:rsidR="004D321D" w:rsidRPr="004D321D" w:rsidRDefault="004D321D" w:rsidP="004D321D">
            <w:pPr>
              <w:jc w:val="center"/>
              <w:rPr>
                <w:rFonts w:cs="Arial"/>
                <w:sz w:val="18"/>
                <w:szCs w:val="18"/>
              </w:rPr>
            </w:pPr>
            <w:r w:rsidRPr="004D321D">
              <w:rPr>
                <w:rFonts w:cs="Arial"/>
                <w:sz w:val="18"/>
                <w:szCs w:val="18"/>
              </w:rPr>
              <w:t>5</w:t>
            </w:r>
          </w:p>
        </w:tc>
      </w:tr>
      <w:tr w:rsidR="004D321D" w:rsidRPr="004D321D" w:rsidTr="004D321D">
        <w:trPr>
          <w:jc w:val="center"/>
        </w:trPr>
        <w:tc>
          <w:tcPr>
            <w:tcW w:w="1280" w:type="dxa"/>
          </w:tcPr>
          <w:p w:rsidR="004D321D" w:rsidRPr="004D321D" w:rsidRDefault="004D321D" w:rsidP="004D321D">
            <w:pPr>
              <w:jc w:val="center"/>
              <w:rPr>
                <w:rFonts w:cs="Arial"/>
                <w:sz w:val="18"/>
                <w:szCs w:val="18"/>
              </w:rPr>
            </w:pPr>
            <w:r w:rsidRPr="004D321D">
              <w:rPr>
                <w:rFonts w:cs="Arial"/>
                <w:sz w:val="18"/>
                <w:szCs w:val="18"/>
              </w:rPr>
              <w:t>Flux en euros</w:t>
            </w:r>
          </w:p>
        </w:tc>
        <w:tc>
          <w:tcPr>
            <w:tcW w:w="894" w:type="dxa"/>
          </w:tcPr>
          <w:p w:rsidR="004D321D" w:rsidRPr="004D321D" w:rsidRDefault="004D321D" w:rsidP="004D321D">
            <w:pPr>
              <w:jc w:val="center"/>
              <w:rPr>
                <w:rFonts w:cs="Arial"/>
                <w:sz w:val="18"/>
                <w:szCs w:val="18"/>
              </w:rPr>
            </w:pPr>
            <w:r w:rsidRPr="004D321D">
              <w:rPr>
                <w:rFonts w:cs="Arial"/>
                <w:sz w:val="18"/>
                <w:szCs w:val="18"/>
              </w:rPr>
              <w:t>150 000</w:t>
            </w:r>
          </w:p>
        </w:tc>
        <w:tc>
          <w:tcPr>
            <w:tcW w:w="894" w:type="dxa"/>
          </w:tcPr>
          <w:p w:rsidR="004D321D" w:rsidRPr="004D321D" w:rsidRDefault="004D321D" w:rsidP="004D321D">
            <w:pPr>
              <w:jc w:val="center"/>
              <w:rPr>
                <w:rFonts w:cs="Arial"/>
                <w:sz w:val="18"/>
                <w:szCs w:val="18"/>
              </w:rPr>
            </w:pPr>
            <w:r w:rsidRPr="004D321D">
              <w:rPr>
                <w:rFonts w:cs="Arial"/>
                <w:sz w:val="18"/>
                <w:szCs w:val="18"/>
              </w:rPr>
              <w:t>150 000</w:t>
            </w:r>
          </w:p>
        </w:tc>
        <w:tc>
          <w:tcPr>
            <w:tcW w:w="894" w:type="dxa"/>
          </w:tcPr>
          <w:p w:rsidR="004D321D" w:rsidRPr="004D321D" w:rsidRDefault="004D321D" w:rsidP="004D321D">
            <w:pPr>
              <w:jc w:val="center"/>
              <w:rPr>
                <w:rFonts w:cs="Arial"/>
                <w:sz w:val="18"/>
                <w:szCs w:val="18"/>
              </w:rPr>
            </w:pPr>
            <w:r w:rsidRPr="004D321D">
              <w:rPr>
                <w:rFonts w:cs="Arial"/>
                <w:sz w:val="18"/>
                <w:szCs w:val="18"/>
              </w:rPr>
              <w:t>150 000</w:t>
            </w:r>
          </w:p>
        </w:tc>
        <w:tc>
          <w:tcPr>
            <w:tcW w:w="894" w:type="dxa"/>
          </w:tcPr>
          <w:p w:rsidR="004D321D" w:rsidRPr="004D321D" w:rsidRDefault="004D321D" w:rsidP="004D321D">
            <w:pPr>
              <w:jc w:val="center"/>
              <w:rPr>
                <w:rFonts w:cs="Arial"/>
                <w:sz w:val="18"/>
                <w:szCs w:val="18"/>
              </w:rPr>
            </w:pPr>
            <w:r w:rsidRPr="004D321D">
              <w:rPr>
                <w:rFonts w:cs="Arial"/>
                <w:sz w:val="18"/>
                <w:szCs w:val="18"/>
              </w:rPr>
              <w:t>150 000</w:t>
            </w:r>
          </w:p>
        </w:tc>
        <w:tc>
          <w:tcPr>
            <w:tcW w:w="1026" w:type="dxa"/>
          </w:tcPr>
          <w:p w:rsidR="004D321D" w:rsidRPr="004D321D" w:rsidRDefault="004D321D" w:rsidP="004D321D">
            <w:pPr>
              <w:jc w:val="center"/>
              <w:rPr>
                <w:rFonts w:cs="Arial"/>
                <w:sz w:val="18"/>
                <w:szCs w:val="18"/>
              </w:rPr>
            </w:pPr>
            <w:r w:rsidRPr="004D321D">
              <w:rPr>
                <w:rFonts w:cs="Arial"/>
                <w:sz w:val="18"/>
                <w:szCs w:val="18"/>
              </w:rPr>
              <w:t>3 160 000</w:t>
            </w:r>
          </w:p>
        </w:tc>
      </w:tr>
    </w:tbl>
    <w:p w:rsidR="004D321D" w:rsidRPr="004D321D" w:rsidRDefault="004D321D" w:rsidP="004D321D">
      <w:pPr>
        <w:rPr>
          <w:rFonts w:cs="Arial"/>
          <w:sz w:val="18"/>
          <w:szCs w:val="18"/>
        </w:rPr>
      </w:pPr>
    </w:p>
    <w:p w:rsidR="004D321D" w:rsidRPr="004D321D" w:rsidRDefault="004D321D" w:rsidP="004D321D">
      <w:pPr>
        <w:rPr>
          <w:rFonts w:cs="Arial"/>
          <w:sz w:val="18"/>
          <w:szCs w:val="18"/>
        </w:rPr>
      </w:pPr>
      <w:r w:rsidRPr="004D321D">
        <w:rPr>
          <w:rFonts w:cs="Arial"/>
          <w:sz w:val="18"/>
          <w:szCs w:val="18"/>
        </w:rPr>
        <w:lastRenderedPageBreak/>
        <w:t>Chaque obligation est émise sur le marché primaire à 0,975 €. Un investisseur achète 1000 obligations lors de l’émission. On suppose qu’il y a des coûts de transaction qui se composent de 1 % de courtage sur le prix d’achat. Quel est alors le taux de rendement à l’émission pour l’investisseur ?</w:t>
      </w:r>
    </w:p>
    <w:p w:rsidR="004D321D" w:rsidRPr="004D321D" w:rsidRDefault="004D321D" w:rsidP="004D321D">
      <w:pPr>
        <w:rPr>
          <w:rFonts w:cs="Arial"/>
          <w:sz w:val="18"/>
          <w:szCs w:val="18"/>
        </w:rPr>
      </w:pPr>
      <w:r w:rsidRPr="004D321D">
        <w:rPr>
          <w:rFonts w:cs="Arial"/>
          <w:i/>
          <w:sz w:val="18"/>
          <w:szCs w:val="18"/>
          <w:u w:val="single"/>
        </w:rPr>
        <w:t>Calcul du coût de revient pour l’émetteur :</w:t>
      </w:r>
    </w:p>
    <w:p w:rsidR="004D321D" w:rsidRPr="004D321D" w:rsidRDefault="004D321D" w:rsidP="004D321D">
      <w:pPr>
        <w:rPr>
          <w:rFonts w:cs="Arial"/>
          <w:sz w:val="18"/>
          <w:szCs w:val="18"/>
        </w:rPr>
      </w:pPr>
      <w:r w:rsidRPr="004D321D">
        <w:rPr>
          <w:rFonts w:cs="Arial"/>
          <w:sz w:val="18"/>
          <w:szCs w:val="18"/>
        </w:rPr>
        <w:t>Si on reprend les informations ci-dessus et que l’on rajoute les informations suivantes :</w:t>
      </w:r>
    </w:p>
    <w:p w:rsidR="004D321D" w:rsidRPr="004D321D" w:rsidRDefault="004D321D" w:rsidP="000C08EA">
      <w:pPr>
        <w:numPr>
          <w:ilvl w:val="0"/>
          <w:numId w:val="61"/>
        </w:numPr>
        <w:contextualSpacing/>
        <w:rPr>
          <w:rFonts w:cs="Arial"/>
          <w:sz w:val="18"/>
          <w:szCs w:val="18"/>
        </w:rPr>
      </w:pPr>
      <w:r w:rsidRPr="004D321D">
        <w:rPr>
          <w:rFonts w:cs="Arial"/>
          <w:sz w:val="18"/>
          <w:szCs w:val="18"/>
        </w:rPr>
        <w:t>Frais à la charge de l’émetteur : à l’émission, 2 % du prix d’émission</w:t>
      </w:r>
    </w:p>
    <w:p w:rsidR="004D321D" w:rsidRPr="004D321D" w:rsidRDefault="004D321D" w:rsidP="000C08EA">
      <w:pPr>
        <w:numPr>
          <w:ilvl w:val="0"/>
          <w:numId w:val="61"/>
        </w:numPr>
        <w:contextualSpacing/>
        <w:rPr>
          <w:rFonts w:cs="Arial"/>
          <w:sz w:val="18"/>
          <w:szCs w:val="18"/>
        </w:rPr>
      </w:pPr>
      <w:r w:rsidRPr="004D321D">
        <w:rPr>
          <w:rFonts w:cs="Arial"/>
          <w:sz w:val="18"/>
          <w:szCs w:val="18"/>
        </w:rPr>
        <w:t>Frais à la charge de l’émetteur : lors de chaque versement, 1% du versement effectué.</w:t>
      </w:r>
    </w:p>
    <w:p w:rsidR="004D321D" w:rsidRPr="004D321D" w:rsidRDefault="004D321D" w:rsidP="004D321D">
      <w:pPr>
        <w:rPr>
          <w:rFonts w:cs="Arial"/>
          <w:sz w:val="18"/>
          <w:szCs w:val="18"/>
        </w:rPr>
      </w:pPr>
      <w:r w:rsidRPr="004D321D">
        <w:rPr>
          <w:rFonts w:cs="Arial"/>
          <w:sz w:val="18"/>
          <w:szCs w:val="18"/>
        </w:rPr>
        <w:t>Quel est le coût de revient ce cet emprunt pour l’émetteur ?</w:t>
      </w:r>
    </w:p>
    <w:p w:rsidR="004D321D" w:rsidRPr="004D321D" w:rsidRDefault="004D321D" w:rsidP="004D321D">
      <w:pPr>
        <w:rPr>
          <w:rFonts w:cs="Arial"/>
          <w:b/>
          <w:sz w:val="18"/>
          <w:szCs w:val="18"/>
          <w:u w:val="single"/>
        </w:rPr>
      </w:pPr>
      <w:r w:rsidRPr="004D321D">
        <w:rPr>
          <w:rFonts w:cs="Arial"/>
          <w:b/>
          <w:sz w:val="18"/>
          <w:szCs w:val="18"/>
          <w:u w:val="single"/>
        </w:rPr>
        <w:t>EXERCICE 45</w:t>
      </w:r>
    </w:p>
    <w:p w:rsidR="004D321D" w:rsidRPr="004D321D" w:rsidRDefault="004D321D" w:rsidP="004D321D">
      <w:pPr>
        <w:spacing w:after="0"/>
        <w:rPr>
          <w:rFonts w:cs="Arial"/>
          <w:sz w:val="18"/>
          <w:szCs w:val="24"/>
        </w:rPr>
      </w:pPr>
      <w:r w:rsidRPr="004D321D">
        <w:rPr>
          <w:rFonts w:cs="Arial"/>
          <w:sz w:val="18"/>
          <w:szCs w:val="24"/>
        </w:rPr>
        <w:t>Une entreprise dépense 2 500 000 € pour investir à l’époque 0. Cet investissement produira les recettes nettes d’exploitation suivantes :</w:t>
      </w:r>
    </w:p>
    <w:p w:rsidR="004D321D" w:rsidRPr="004D321D" w:rsidRDefault="004D321D" w:rsidP="000C08EA">
      <w:pPr>
        <w:numPr>
          <w:ilvl w:val="0"/>
          <w:numId w:val="62"/>
        </w:numPr>
        <w:contextualSpacing/>
        <w:rPr>
          <w:rFonts w:cs="Arial"/>
          <w:sz w:val="18"/>
          <w:szCs w:val="24"/>
        </w:rPr>
      </w:pPr>
      <w:r w:rsidRPr="004D321D">
        <w:rPr>
          <w:rFonts w:cs="Arial"/>
          <w:sz w:val="18"/>
          <w:szCs w:val="24"/>
        </w:rPr>
        <w:t>100 000 à l’époque 1</w:t>
      </w:r>
    </w:p>
    <w:p w:rsidR="004D321D" w:rsidRPr="004D321D" w:rsidRDefault="004D321D" w:rsidP="000C08EA">
      <w:pPr>
        <w:numPr>
          <w:ilvl w:val="0"/>
          <w:numId w:val="62"/>
        </w:numPr>
        <w:contextualSpacing/>
        <w:rPr>
          <w:rFonts w:cs="Arial"/>
          <w:sz w:val="18"/>
          <w:szCs w:val="24"/>
        </w:rPr>
      </w:pPr>
      <w:r w:rsidRPr="004D321D">
        <w:rPr>
          <w:rFonts w:cs="Arial"/>
          <w:sz w:val="18"/>
          <w:szCs w:val="24"/>
        </w:rPr>
        <w:t>200 000 à l’époque 2</w:t>
      </w:r>
    </w:p>
    <w:p w:rsidR="004D321D" w:rsidRPr="004D321D" w:rsidRDefault="004D321D" w:rsidP="000C08EA">
      <w:pPr>
        <w:numPr>
          <w:ilvl w:val="0"/>
          <w:numId w:val="62"/>
        </w:numPr>
        <w:contextualSpacing/>
        <w:rPr>
          <w:rFonts w:cs="Arial"/>
          <w:sz w:val="18"/>
          <w:szCs w:val="24"/>
        </w:rPr>
      </w:pPr>
      <w:r w:rsidRPr="004D321D">
        <w:rPr>
          <w:rFonts w:cs="Arial"/>
          <w:sz w:val="18"/>
          <w:szCs w:val="24"/>
        </w:rPr>
        <w:t>300 000 à l’époque 3</w:t>
      </w:r>
    </w:p>
    <w:p w:rsidR="004D321D" w:rsidRPr="004D321D" w:rsidRDefault="004D321D" w:rsidP="000C08EA">
      <w:pPr>
        <w:numPr>
          <w:ilvl w:val="0"/>
          <w:numId w:val="62"/>
        </w:numPr>
        <w:contextualSpacing/>
        <w:rPr>
          <w:rFonts w:cs="Arial"/>
          <w:sz w:val="18"/>
          <w:szCs w:val="24"/>
        </w:rPr>
      </w:pPr>
      <w:r w:rsidRPr="004D321D">
        <w:rPr>
          <w:rFonts w:cs="Arial"/>
          <w:sz w:val="18"/>
          <w:szCs w:val="24"/>
        </w:rPr>
        <w:t>400 000 de l’époque 4 à l’époque 12</w:t>
      </w:r>
    </w:p>
    <w:p w:rsidR="004D321D" w:rsidRPr="004D321D" w:rsidRDefault="004D321D" w:rsidP="004D321D">
      <w:pPr>
        <w:rPr>
          <w:rFonts w:cs="Arial"/>
          <w:sz w:val="18"/>
          <w:szCs w:val="24"/>
        </w:rPr>
      </w:pPr>
      <w:r w:rsidRPr="004D321D">
        <w:rPr>
          <w:rFonts w:cs="Arial"/>
          <w:sz w:val="18"/>
          <w:szCs w:val="24"/>
        </w:rPr>
        <w:t>A la fin de la 12</w:t>
      </w:r>
      <w:r w:rsidRPr="004D321D">
        <w:rPr>
          <w:rFonts w:cs="Arial"/>
          <w:sz w:val="18"/>
          <w:szCs w:val="24"/>
          <w:vertAlign w:val="superscript"/>
        </w:rPr>
        <w:t>ème</w:t>
      </w:r>
      <w:r w:rsidRPr="004D321D">
        <w:rPr>
          <w:rFonts w:cs="Arial"/>
          <w:sz w:val="18"/>
          <w:szCs w:val="24"/>
        </w:rPr>
        <w:t xml:space="preserve"> année, les équipements, complètement amortis, auront une valeur résiduelle de 100 000 €. Le coût du capital est de 12 %. </w:t>
      </w:r>
    </w:p>
    <w:p w:rsidR="004D321D" w:rsidRPr="004D321D" w:rsidRDefault="004D321D" w:rsidP="004D321D">
      <w:pPr>
        <w:rPr>
          <w:rFonts w:cs="Arial"/>
          <w:sz w:val="18"/>
          <w:szCs w:val="24"/>
        </w:rPr>
      </w:pPr>
      <w:r w:rsidRPr="004D321D">
        <w:rPr>
          <w:rFonts w:cs="Arial"/>
          <w:sz w:val="18"/>
          <w:szCs w:val="24"/>
        </w:rPr>
        <w:t xml:space="preserve">Calculez la valeur actuelle nette de cet investissement. </w:t>
      </w:r>
    </w:p>
    <w:p w:rsidR="004D321D" w:rsidRDefault="004D321D" w:rsidP="004D321D">
      <w:pPr>
        <w:spacing w:after="0"/>
        <w:rPr>
          <w:rFonts w:cs="Arial"/>
          <w:b/>
          <w:sz w:val="18"/>
          <w:szCs w:val="24"/>
          <w:u w:val="single"/>
        </w:rPr>
      </w:pPr>
    </w:p>
    <w:p w:rsidR="004D321D" w:rsidRPr="004D321D" w:rsidRDefault="004D321D" w:rsidP="004D321D">
      <w:pPr>
        <w:spacing w:after="0"/>
        <w:rPr>
          <w:rFonts w:cs="Arial"/>
          <w:b/>
          <w:sz w:val="18"/>
          <w:szCs w:val="24"/>
          <w:u w:val="single"/>
        </w:rPr>
      </w:pPr>
      <w:r w:rsidRPr="004D321D">
        <w:rPr>
          <w:rFonts w:cs="Arial"/>
          <w:b/>
          <w:sz w:val="18"/>
          <w:szCs w:val="24"/>
          <w:u w:val="single"/>
        </w:rPr>
        <w:t>EXERCICE 46</w:t>
      </w:r>
    </w:p>
    <w:p w:rsidR="004D321D" w:rsidRPr="004D321D" w:rsidRDefault="004D321D" w:rsidP="004D321D">
      <w:pPr>
        <w:spacing w:after="0"/>
        <w:rPr>
          <w:rFonts w:cs="Arial"/>
          <w:b/>
          <w:sz w:val="18"/>
          <w:szCs w:val="24"/>
          <w:u w:val="single"/>
        </w:rPr>
      </w:pPr>
    </w:p>
    <w:p w:rsidR="004D321D" w:rsidRPr="004D321D" w:rsidRDefault="004D321D" w:rsidP="004D321D">
      <w:pPr>
        <w:spacing w:after="0"/>
        <w:rPr>
          <w:rFonts w:cs="Arial"/>
          <w:sz w:val="18"/>
          <w:szCs w:val="24"/>
        </w:rPr>
      </w:pPr>
      <w:r w:rsidRPr="004D321D">
        <w:rPr>
          <w:rFonts w:cs="Arial"/>
          <w:sz w:val="18"/>
          <w:szCs w:val="24"/>
        </w:rPr>
        <w:t>Une entreprise emprunte un capital remboursable par 10 annuités constantes de 3000 €. Taux annuel progressif :</w:t>
      </w:r>
    </w:p>
    <w:p w:rsidR="004D321D" w:rsidRPr="004D321D" w:rsidRDefault="004D321D" w:rsidP="004D321D">
      <w:pPr>
        <w:spacing w:after="0"/>
        <w:rPr>
          <w:rFonts w:cs="Arial"/>
          <w:sz w:val="18"/>
          <w:szCs w:val="24"/>
        </w:rPr>
      </w:pPr>
    </w:p>
    <w:p w:rsidR="004D321D" w:rsidRPr="004D321D" w:rsidRDefault="004D321D" w:rsidP="000C08EA">
      <w:pPr>
        <w:numPr>
          <w:ilvl w:val="0"/>
          <w:numId w:val="63"/>
        </w:numPr>
        <w:spacing w:after="0" w:line="240" w:lineRule="auto"/>
        <w:rPr>
          <w:rFonts w:cs="Arial"/>
          <w:sz w:val="18"/>
          <w:szCs w:val="24"/>
        </w:rPr>
      </w:pPr>
      <w:r w:rsidRPr="004D321D">
        <w:rPr>
          <w:rFonts w:cs="Arial"/>
          <w:sz w:val="18"/>
          <w:szCs w:val="24"/>
        </w:rPr>
        <w:t>6,5 % pendant les cinq premières années</w:t>
      </w:r>
    </w:p>
    <w:p w:rsidR="004D321D" w:rsidRPr="004D321D" w:rsidRDefault="004D321D" w:rsidP="000C08EA">
      <w:pPr>
        <w:numPr>
          <w:ilvl w:val="0"/>
          <w:numId w:val="63"/>
        </w:numPr>
        <w:spacing w:after="0" w:line="240" w:lineRule="auto"/>
        <w:rPr>
          <w:rFonts w:cs="Arial"/>
          <w:sz w:val="18"/>
          <w:szCs w:val="24"/>
        </w:rPr>
      </w:pPr>
      <w:r w:rsidRPr="004D321D">
        <w:rPr>
          <w:rFonts w:cs="Arial"/>
          <w:sz w:val="18"/>
          <w:szCs w:val="24"/>
        </w:rPr>
        <w:t>7,5 % pendant les cinq années suivantes</w:t>
      </w:r>
    </w:p>
    <w:p w:rsidR="004D321D" w:rsidRPr="004D321D" w:rsidRDefault="004D321D" w:rsidP="004D321D">
      <w:pPr>
        <w:spacing w:after="0" w:line="240" w:lineRule="auto"/>
        <w:ind w:left="720"/>
        <w:rPr>
          <w:rFonts w:cs="Arial"/>
          <w:sz w:val="18"/>
          <w:szCs w:val="24"/>
        </w:rPr>
      </w:pPr>
    </w:p>
    <w:p w:rsidR="004D321D" w:rsidRPr="004D321D" w:rsidRDefault="004D321D" w:rsidP="004D321D">
      <w:pPr>
        <w:spacing w:after="0"/>
        <w:rPr>
          <w:rFonts w:cs="Arial"/>
          <w:sz w:val="18"/>
          <w:szCs w:val="24"/>
        </w:rPr>
      </w:pPr>
      <w:r w:rsidRPr="004D321D">
        <w:rPr>
          <w:rFonts w:cs="Arial"/>
          <w:sz w:val="18"/>
          <w:szCs w:val="24"/>
        </w:rPr>
        <w:t>a) Calculer, au jour de la remise des fonds (la première annuité échéant dans un an) la valeur actuelle des cinq premières annuités puis la valeur actuelle des cinq annuités suivantes.</w:t>
      </w:r>
    </w:p>
    <w:p w:rsidR="004D321D" w:rsidRPr="004D321D" w:rsidRDefault="004D321D" w:rsidP="004D321D">
      <w:pPr>
        <w:spacing w:after="0"/>
        <w:rPr>
          <w:rFonts w:cs="Arial"/>
          <w:sz w:val="18"/>
          <w:szCs w:val="24"/>
        </w:rPr>
      </w:pPr>
    </w:p>
    <w:p w:rsidR="004D321D" w:rsidRPr="004D321D" w:rsidRDefault="004D321D" w:rsidP="004D321D">
      <w:pPr>
        <w:spacing w:after="0"/>
        <w:rPr>
          <w:rFonts w:cs="Arial"/>
          <w:sz w:val="18"/>
          <w:szCs w:val="24"/>
        </w:rPr>
      </w:pPr>
      <w:r w:rsidRPr="004D321D">
        <w:rPr>
          <w:rFonts w:cs="Arial"/>
          <w:bCs/>
          <w:color w:val="000000"/>
          <w:sz w:val="18"/>
          <w:szCs w:val="24"/>
        </w:rPr>
        <w:t xml:space="preserve">b) En déduire le montant du capital emprunté. </w:t>
      </w:r>
    </w:p>
    <w:p w:rsidR="004D321D" w:rsidRPr="004D321D" w:rsidRDefault="004D321D" w:rsidP="004D321D">
      <w:pPr>
        <w:spacing w:after="0"/>
        <w:rPr>
          <w:rFonts w:cs="Arial"/>
          <w:sz w:val="18"/>
          <w:szCs w:val="24"/>
        </w:rPr>
      </w:pPr>
    </w:p>
    <w:p w:rsidR="004D321D" w:rsidRPr="004D321D" w:rsidRDefault="004D321D" w:rsidP="004D321D">
      <w:pPr>
        <w:rPr>
          <w:rFonts w:cs="Arial"/>
          <w:b/>
          <w:sz w:val="18"/>
          <w:szCs w:val="24"/>
          <w:u w:val="single"/>
        </w:rPr>
      </w:pPr>
      <w:r w:rsidRPr="004D321D">
        <w:rPr>
          <w:rFonts w:cs="Arial"/>
          <w:b/>
          <w:sz w:val="18"/>
          <w:szCs w:val="24"/>
          <w:u w:val="single"/>
        </w:rPr>
        <w:t>EXERCICE 47</w:t>
      </w:r>
    </w:p>
    <w:p w:rsidR="004D321D" w:rsidRPr="004D321D" w:rsidRDefault="004D321D" w:rsidP="004D321D">
      <w:pPr>
        <w:rPr>
          <w:rFonts w:cs="Arial"/>
          <w:sz w:val="18"/>
          <w:szCs w:val="18"/>
        </w:rPr>
      </w:pPr>
      <w:r w:rsidRPr="004D321D">
        <w:rPr>
          <w:rFonts w:cs="Arial"/>
          <w:sz w:val="18"/>
          <w:szCs w:val="18"/>
        </w:rPr>
        <w:t>Une entreprise emprunte un capital remboursable par 15 annuités constantes de 4000 €.</w:t>
      </w:r>
    </w:p>
    <w:p w:rsidR="004D321D" w:rsidRPr="004D321D" w:rsidRDefault="004D321D" w:rsidP="004D321D">
      <w:pPr>
        <w:rPr>
          <w:rFonts w:cs="Arial"/>
          <w:sz w:val="18"/>
          <w:szCs w:val="18"/>
        </w:rPr>
      </w:pPr>
      <w:r w:rsidRPr="004D321D">
        <w:rPr>
          <w:rFonts w:cs="Arial"/>
          <w:sz w:val="18"/>
          <w:szCs w:val="18"/>
        </w:rPr>
        <w:t>Taux annuel progressif :</w:t>
      </w:r>
    </w:p>
    <w:p w:rsidR="004D321D" w:rsidRPr="004D321D" w:rsidRDefault="004D321D" w:rsidP="000C08EA">
      <w:pPr>
        <w:numPr>
          <w:ilvl w:val="0"/>
          <w:numId w:val="63"/>
        </w:numPr>
        <w:spacing w:after="0" w:line="240" w:lineRule="auto"/>
        <w:rPr>
          <w:rFonts w:cs="Arial"/>
          <w:sz w:val="18"/>
          <w:szCs w:val="18"/>
        </w:rPr>
      </w:pPr>
      <w:r w:rsidRPr="004D321D">
        <w:rPr>
          <w:rFonts w:cs="Arial"/>
          <w:sz w:val="18"/>
          <w:szCs w:val="18"/>
        </w:rPr>
        <w:t>5 % pendant les cinq premières années</w:t>
      </w:r>
    </w:p>
    <w:p w:rsidR="004D321D" w:rsidRPr="004D321D" w:rsidRDefault="004D321D" w:rsidP="000C08EA">
      <w:pPr>
        <w:numPr>
          <w:ilvl w:val="0"/>
          <w:numId w:val="63"/>
        </w:numPr>
        <w:spacing w:after="0" w:line="240" w:lineRule="auto"/>
        <w:rPr>
          <w:rFonts w:cs="Arial"/>
          <w:sz w:val="18"/>
          <w:szCs w:val="18"/>
        </w:rPr>
      </w:pPr>
      <w:r w:rsidRPr="004D321D">
        <w:rPr>
          <w:rFonts w:cs="Arial"/>
          <w:sz w:val="18"/>
          <w:szCs w:val="18"/>
        </w:rPr>
        <w:t>10 % pendant les cinq années suivantes</w:t>
      </w:r>
    </w:p>
    <w:p w:rsidR="004D321D" w:rsidRPr="004D321D" w:rsidRDefault="004D321D" w:rsidP="000C08EA">
      <w:pPr>
        <w:numPr>
          <w:ilvl w:val="0"/>
          <w:numId w:val="63"/>
        </w:numPr>
        <w:spacing w:after="0" w:line="240" w:lineRule="auto"/>
        <w:rPr>
          <w:rFonts w:cs="Arial"/>
          <w:sz w:val="18"/>
          <w:szCs w:val="18"/>
        </w:rPr>
      </w:pPr>
      <w:r w:rsidRPr="004D321D">
        <w:rPr>
          <w:rFonts w:cs="Arial"/>
          <w:sz w:val="18"/>
          <w:szCs w:val="18"/>
        </w:rPr>
        <w:t>15 % pendant les cinq dernières années.</w:t>
      </w:r>
    </w:p>
    <w:p w:rsidR="004D321D" w:rsidRPr="004D321D" w:rsidRDefault="004D321D" w:rsidP="004D321D">
      <w:pPr>
        <w:spacing w:after="0" w:line="240" w:lineRule="auto"/>
        <w:ind w:left="720"/>
        <w:rPr>
          <w:rFonts w:cs="Arial"/>
          <w:sz w:val="18"/>
          <w:szCs w:val="18"/>
        </w:rPr>
      </w:pPr>
    </w:p>
    <w:p w:rsidR="004D321D" w:rsidRPr="004D321D" w:rsidRDefault="004D321D" w:rsidP="004D321D">
      <w:pPr>
        <w:rPr>
          <w:rFonts w:cs="Arial"/>
          <w:b/>
          <w:sz w:val="18"/>
          <w:szCs w:val="18"/>
          <w:u w:val="single"/>
        </w:rPr>
      </w:pPr>
      <w:r w:rsidRPr="004D321D">
        <w:rPr>
          <w:rFonts w:cs="Arial"/>
          <w:b/>
          <w:sz w:val="18"/>
          <w:szCs w:val="18"/>
          <w:u w:val="single"/>
        </w:rPr>
        <w:t>Travail à faire :</w:t>
      </w:r>
    </w:p>
    <w:p w:rsidR="004D321D" w:rsidRPr="004D321D" w:rsidRDefault="004D321D" w:rsidP="000C08EA">
      <w:pPr>
        <w:numPr>
          <w:ilvl w:val="0"/>
          <w:numId w:val="65"/>
        </w:numPr>
        <w:contextualSpacing/>
        <w:rPr>
          <w:rFonts w:cs="Arial"/>
          <w:sz w:val="18"/>
          <w:szCs w:val="18"/>
        </w:rPr>
      </w:pPr>
      <w:r w:rsidRPr="004D321D">
        <w:rPr>
          <w:rFonts w:cs="Arial"/>
          <w:sz w:val="18"/>
          <w:szCs w:val="18"/>
        </w:rPr>
        <w:t>Calculer, au jour de la remise des fonds (la première annuité échéant dans un an) la valeur actuelle des cinq premières annuités puis la valeur actuelle des cinq annuités suivantes et la valeur actuelle des cinq dernières annuités.</w:t>
      </w:r>
    </w:p>
    <w:p w:rsidR="004D321D" w:rsidRPr="004D321D" w:rsidRDefault="004D321D" w:rsidP="000C08EA">
      <w:pPr>
        <w:numPr>
          <w:ilvl w:val="0"/>
          <w:numId w:val="65"/>
        </w:numPr>
        <w:contextualSpacing/>
        <w:rPr>
          <w:rFonts w:cs="Arial"/>
          <w:sz w:val="18"/>
          <w:szCs w:val="18"/>
        </w:rPr>
      </w:pPr>
      <w:r w:rsidRPr="004D321D">
        <w:rPr>
          <w:rFonts w:cs="Arial"/>
          <w:sz w:val="18"/>
          <w:szCs w:val="18"/>
        </w:rPr>
        <w:t xml:space="preserve">En déduire le montant du capital </w:t>
      </w:r>
    </w:p>
    <w:p w:rsidR="004D321D" w:rsidRPr="004D321D" w:rsidRDefault="004D321D" w:rsidP="000C08EA">
      <w:pPr>
        <w:numPr>
          <w:ilvl w:val="0"/>
          <w:numId w:val="65"/>
        </w:numPr>
        <w:contextualSpacing/>
        <w:rPr>
          <w:rFonts w:cs="Arial"/>
          <w:sz w:val="18"/>
          <w:szCs w:val="18"/>
        </w:rPr>
      </w:pPr>
      <w:r w:rsidRPr="004D321D">
        <w:rPr>
          <w:rFonts w:cs="Arial"/>
          <w:sz w:val="18"/>
          <w:szCs w:val="18"/>
        </w:rPr>
        <w:t>Calculez la valeur actuelle de la 26</w:t>
      </w:r>
      <w:r w:rsidRPr="004D321D">
        <w:rPr>
          <w:rFonts w:cs="Arial"/>
          <w:sz w:val="18"/>
          <w:szCs w:val="18"/>
          <w:vertAlign w:val="superscript"/>
        </w:rPr>
        <w:t>ème</w:t>
      </w:r>
      <w:r w:rsidRPr="004D321D">
        <w:rPr>
          <w:rFonts w:cs="Arial"/>
          <w:sz w:val="18"/>
          <w:szCs w:val="18"/>
        </w:rPr>
        <w:t xml:space="preserve"> à la 30</w:t>
      </w:r>
      <w:r w:rsidRPr="004D321D">
        <w:rPr>
          <w:rFonts w:cs="Arial"/>
          <w:sz w:val="18"/>
          <w:szCs w:val="18"/>
          <w:vertAlign w:val="superscript"/>
        </w:rPr>
        <w:t>ème</w:t>
      </w:r>
      <w:r w:rsidRPr="004D321D">
        <w:rPr>
          <w:rFonts w:cs="Arial"/>
          <w:sz w:val="18"/>
          <w:szCs w:val="18"/>
        </w:rPr>
        <w:t xml:space="preserve"> annuité si l’entreprise décide d’emprunter sur 30 ans en remboursant 4000 € par an. On gardera un taux de 15 % pour les annuités de la 16</w:t>
      </w:r>
      <w:r w:rsidRPr="004D321D">
        <w:rPr>
          <w:rFonts w:cs="Arial"/>
          <w:sz w:val="18"/>
          <w:szCs w:val="18"/>
          <w:vertAlign w:val="superscript"/>
        </w:rPr>
        <w:t>ème</w:t>
      </w:r>
      <w:r w:rsidRPr="004D321D">
        <w:rPr>
          <w:rFonts w:cs="Arial"/>
          <w:sz w:val="18"/>
          <w:szCs w:val="18"/>
        </w:rPr>
        <w:t xml:space="preserve"> à la 30</w:t>
      </w:r>
      <w:r w:rsidRPr="004D321D">
        <w:rPr>
          <w:rFonts w:cs="Arial"/>
          <w:sz w:val="18"/>
          <w:szCs w:val="18"/>
          <w:vertAlign w:val="superscript"/>
        </w:rPr>
        <w:t>ème</w:t>
      </w:r>
      <w:r w:rsidRPr="004D321D">
        <w:rPr>
          <w:rFonts w:cs="Arial"/>
          <w:sz w:val="18"/>
          <w:szCs w:val="18"/>
        </w:rPr>
        <w:t xml:space="preserve"> année.</w:t>
      </w:r>
    </w:p>
    <w:p w:rsidR="004D321D" w:rsidRPr="004D321D" w:rsidRDefault="004D321D" w:rsidP="000C08EA">
      <w:pPr>
        <w:numPr>
          <w:ilvl w:val="0"/>
          <w:numId w:val="65"/>
        </w:numPr>
        <w:contextualSpacing/>
        <w:rPr>
          <w:rFonts w:cs="Arial"/>
          <w:sz w:val="18"/>
          <w:szCs w:val="18"/>
        </w:rPr>
      </w:pPr>
      <w:r w:rsidRPr="004D321D">
        <w:rPr>
          <w:rFonts w:cs="Arial"/>
          <w:sz w:val="18"/>
          <w:szCs w:val="18"/>
        </w:rPr>
        <w:t>Quelle sera la valeur actuelle de ce nouvel emprunt.</w:t>
      </w:r>
    </w:p>
    <w:p w:rsidR="004D321D" w:rsidRDefault="004D321D" w:rsidP="004D321D">
      <w:pPr>
        <w:rPr>
          <w:rFonts w:cs="Arial"/>
          <w:b/>
          <w:sz w:val="18"/>
          <w:szCs w:val="24"/>
          <w:u w:val="single"/>
        </w:rPr>
      </w:pPr>
    </w:p>
    <w:p w:rsidR="004D321D" w:rsidRPr="004D321D" w:rsidRDefault="004D321D" w:rsidP="004D321D">
      <w:pPr>
        <w:rPr>
          <w:rFonts w:cs="Arial"/>
          <w:b/>
          <w:sz w:val="18"/>
          <w:szCs w:val="24"/>
          <w:u w:val="single"/>
        </w:rPr>
      </w:pPr>
      <w:r w:rsidRPr="004D321D">
        <w:rPr>
          <w:rFonts w:cs="Arial"/>
          <w:b/>
          <w:sz w:val="18"/>
          <w:szCs w:val="24"/>
          <w:u w:val="single"/>
        </w:rPr>
        <w:lastRenderedPageBreak/>
        <w:t>EXERCICE 48</w:t>
      </w:r>
    </w:p>
    <w:p w:rsidR="004D321D" w:rsidRPr="004D321D" w:rsidRDefault="004D321D" w:rsidP="004D321D">
      <w:pPr>
        <w:rPr>
          <w:rFonts w:cs="Arial"/>
          <w:sz w:val="18"/>
          <w:szCs w:val="18"/>
        </w:rPr>
      </w:pPr>
      <w:r w:rsidRPr="004D321D">
        <w:rPr>
          <w:rFonts w:cs="Arial"/>
          <w:sz w:val="18"/>
          <w:szCs w:val="18"/>
        </w:rPr>
        <w:t>Calculer dans chacun des cas suivants, la valeur acquise par les versements périodiques constants, immédiatement après le dernier versement :</w:t>
      </w:r>
    </w:p>
    <w:p w:rsidR="004D321D" w:rsidRPr="004D321D" w:rsidRDefault="004D321D" w:rsidP="000C08EA">
      <w:pPr>
        <w:numPr>
          <w:ilvl w:val="0"/>
          <w:numId w:val="64"/>
        </w:numPr>
        <w:spacing w:after="0" w:line="240" w:lineRule="auto"/>
        <w:rPr>
          <w:rFonts w:cs="Arial"/>
          <w:sz w:val="18"/>
          <w:szCs w:val="18"/>
        </w:rPr>
      </w:pPr>
      <w:r w:rsidRPr="004D321D">
        <w:rPr>
          <w:rFonts w:cs="Arial"/>
          <w:sz w:val="18"/>
          <w:szCs w:val="18"/>
        </w:rPr>
        <w:t>30 versements annuels chacun de 10 000 € au taux annuel de 10 % ;</w:t>
      </w:r>
    </w:p>
    <w:p w:rsidR="004D321D" w:rsidRPr="004D321D" w:rsidRDefault="004D321D" w:rsidP="000C08EA">
      <w:pPr>
        <w:numPr>
          <w:ilvl w:val="0"/>
          <w:numId w:val="64"/>
        </w:numPr>
        <w:spacing w:after="0" w:line="240" w:lineRule="auto"/>
        <w:rPr>
          <w:rFonts w:cs="Arial"/>
          <w:sz w:val="18"/>
          <w:szCs w:val="18"/>
        </w:rPr>
      </w:pPr>
      <w:r w:rsidRPr="004D321D">
        <w:rPr>
          <w:rFonts w:cs="Arial"/>
          <w:sz w:val="18"/>
          <w:szCs w:val="18"/>
        </w:rPr>
        <w:t>20 semestrialités chacune de 2000 € au taux annuel de 12 %.</w:t>
      </w:r>
    </w:p>
    <w:p w:rsidR="004D321D" w:rsidRPr="004D321D" w:rsidRDefault="004D321D" w:rsidP="004D321D">
      <w:pPr>
        <w:spacing w:after="0" w:line="240" w:lineRule="auto"/>
        <w:rPr>
          <w:rFonts w:cs="Arial"/>
          <w:sz w:val="18"/>
          <w:szCs w:val="18"/>
        </w:rPr>
      </w:pPr>
    </w:p>
    <w:p w:rsidR="004D321D" w:rsidRPr="004D321D" w:rsidRDefault="004D321D" w:rsidP="004D321D">
      <w:pPr>
        <w:rPr>
          <w:rFonts w:cs="Arial"/>
          <w:sz w:val="18"/>
          <w:szCs w:val="18"/>
        </w:rPr>
      </w:pPr>
    </w:p>
    <w:p w:rsidR="004D321D" w:rsidRPr="00197EB6" w:rsidRDefault="004D321D" w:rsidP="00F902E7">
      <w:pPr>
        <w:jc w:val="center"/>
        <w:rPr>
          <w:b/>
          <w:sz w:val="18"/>
          <w:szCs w:val="18"/>
          <w:u w:val="single"/>
        </w:rPr>
      </w:pPr>
    </w:p>
    <w:sectPr w:rsidR="004D321D" w:rsidRPr="00197EB6" w:rsidSect="00147B5C">
      <w:headerReference w:type="default" r:id="rId7"/>
      <w:footerReference w:type="default" r:id="rId8"/>
      <w:pgSz w:w="11906" w:h="16838"/>
      <w:pgMar w:top="1418" w:right="1418" w:bottom="1418" w:left="1418" w:header="709" w:footer="96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26" w:rsidRDefault="004C4426" w:rsidP="00F76EA1">
      <w:pPr>
        <w:spacing w:after="0" w:line="240" w:lineRule="auto"/>
      </w:pPr>
      <w:r>
        <w:separator/>
      </w:r>
    </w:p>
  </w:endnote>
  <w:endnote w:type="continuationSeparator" w:id="0">
    <w:p w:rsidR="004C4426" w:rsidRDefault="004C4426"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Content>
      <w:p w:rsidR="00003B3E" w:rsidRDefault="00003B3E">
        <w:pPr>
          <w:pStyle w:val="Pieddepage"/>
          <w:jc w:val="center"/>
        </w:pPr>
        <w:r>
          <w:fldChar w:fldCharType="begin"/>
        </w:r>
        <w:r>
          <w:instrText>PAGE   \* MERGEFORMAT</w:instrText>
        </w:r>
        <w:r>
          <w:fldChar w:fldCharType="separate"/>
        </w:r>
        <w:r w:rsidR="00E966D7">
          <w:rPr>
            <w:noProof/>
          </w:rPr>
          <w:t>- 23 -</w:t>
        </w:r>
        <w:r>
          <w:fldChar w:fldCharType="end"/>
        </w:r>
      </w:p>
    </w:sdtContent>
  </w:sdt>
  <w:p w:rsidR="00003B3E" w:rsidRDefault="00003B3E" w:rsidP="003423AA">
    <w:pPr>
      <w:pStyle w:val="Pieddepage"/>
      <w:jc w:val="center"/>
    </w:pPr>
    <w:r>
      <w:rPr>
        <w:noProof/>
        <w:lang w:eastAsia="fr-FR"/>
      </w:rPr>
      <w:drawing>
        <wp:inline distT="0" distB="0" distL="0" distR="0" wp14:anchorId="0E24F90C" wp14:editId="3B72EAF2">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26" w:rsidRDefault="004C4426" w:rsidP="00F76EA1">
      <w:pPr>
        <w:spacing w:after="0" w:line="240" w:lineRule="auto"/>
      </w:pPr>
      <w:r>
        <w:separator/>
      </w:r>
    </w:p>
  </w:footnote>
  <w:footnote w:type="continuationSeparator" w:id="0">
    <w:p w:rsidR="004C4426" w:rsidRDefault="004C4426"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B3E" w:rsidRDefault="00003B3E" w:rsidP="00147B5C">
    <w:pPr>
      <w:pStyle w:val="En-tte"/>
      <w:tabs>
        <w:tab w:val="left" w:pos="2870"/>
      </w:tabs>
      <w:jc w:val="center"/>
    </w:pPr>
    <w:r>
      <w:rPr>
        <w:noProof/>
        <w:lang w:eastAsia="fr-FR"/>
      </w:rPr>
      <w:drawing>
        <wp:inline distT="0" distB="0" distL="0" distR="0" wp14:anchorId="21A704C3" wp14:editId="1F6E7A18">
          <wp:extent cx="1981200" cy="304800"/>
          <wp:effectExtent l="0" t="0" r="0" b="0"/>
          <wp:docPr id="2" name="Image 2"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2031146" cy="312484"/>
                  </a:xfrm>
                  <a:prstGeom prst="rect">
                    <a:avLst/>
                  </a:prstGeom>
                  <a:noFill/>
                  <a:ln w="9525">
                    <a:noFill/>
                    <a:miter lim="800000"/>
                    <a:headEnd/>
                    <a:tailEnd/>
                  </a:ln>
                </pic:spPr>
              </pic:pic>
            </a:graphicData>
          </a:graphic>
        </wp:inline>
      </w:drawing>
    </w:r>
  </w:p>
  <w:p w:rsidR="00003B3E" w:rsidRPr="006C2B90" w:rsidRDefault="00003B3E" w:rsidP="00EC6575">
    <w:pPr>
      <w:pStyle w:val="En-tte"/>
      <w:tabs>
        <w:tab w:val="left" w:pos="2870"/>
      </w:tabs>
      <w:jc w:val="center"/>
      <w:rPr>
        <w:b/>
        <w:color w:val="2F5496" w:themeColor="accent5" w:themeShade="BF"/>
        <w:sz w:val="32"/>
        <w:szCs w:val="32"/>
      </w:rPr>
    </w:pPr>
    <w:r w:rsidRPr="006C2B90">
      <w:rPr>
        <w:b/>
        <w:color w:val="2F5496" w:themeColor="accent5" w:themeShade="BF"/>
        <w:sz w:val="32"/>
        <w:szCs w:val="32"/>
      </w:rPr>
      <w:t>MATHEMATIQUES FINANCIERES</w:t>
    </w:r>
  </w:p>
  <w:p w:rsidR="00003B3E" w:rsidRPr="006C2B90" w:rsidRDefault="00003B3E" w:rsidP="00D53FB8">
    <w:pPr>
      <w:pStyle w:val="En-tte"/>
      <w:jc w:val="center"/>
      <w:rPr>
        <w:b/>
        <w:color w:val="2F5496" w:themeColor="accent5" w:themeShade="BF"/>
        <w:sz w:val="32"/>
        <w:szCs w:val="32"/>
      </w:rPr>
    </w:pPr>
    <w:r w:rsidRPr="006C2B90">
      <w:rPr>
        <w:b/>
        <w:color w:val="2F5496" w:themeColor="accent5" w:themeShade="BF"/>
        <w:sz w:val="32"/>
        <w:szCs w:val="32"/>
      </w:rPr>
      <w:t>Cours +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9E3"/>
    <w:multiLevelType w:val="hybridMultilevel"/>
    <w:tmpl w:val="492C6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474121"/>
    <w:multiLevelType w:val="multilevel"/>
    <w:tmpl w:val="2332A0A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20" w:hanging="36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2" w15:restartNumberingAfterBreak="0">
    <w:nsid w:val="02E8241D"/>
    <w:multiLevelType w:val="hybridMultilevel"/>
    <w:tmpl w:val="47BA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C172F"/>
    <w:multiLevelType w:val="hybridMultilevel"/>
    <w:tmpl w:val="18F2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A2C9B"/>
    <w:multiLevelType w:val="hybridMultilevel"/>
    <w:tmpl w:val="B79EB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322417"/>
    <w:multiLevelType w:val="hybridMultilevel"/>
    <w:tmpl w:val="923ED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DB590D"/>
    <w:multiLevelType w:val="hybridMultilevel"/>
    <w:tmpl w:val="FE349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C712AC"/>
    <w:multiLevelType w:val="hybridMultilevel"/>
    <w:tmpl w:val="7870C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AD085C"/>
    <w:multiLevelType w:val="hybridMultilevel"/>
    <w:tmpl w:val="D938E2D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15093173"/>
    <w:multiLevelType w:val="hybridMultilevel"/>
    <w:tmpl w:val="316663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7E5395"/>
    <w:multiLevelType w:val="hybridMultilevel"/>
    <w:tmpl w:val="97F4F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475EFE"/>
    <w:multiLevelType w:val="hybridMultilevel"/>
    <w:tmpl w:val="3328E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6A2343"/>
    <w:multiLevelType w:val="hybridMultilevel"/>
    <w:tmpl w:val="E3249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1A502B"/>
    <w:multiLevelType w:val="hybridMultilevel"/>
    <w:tmpl w:val="77242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2B6F6C"/>
    <w:multiLevelType w:val="hybridMultilevel"/>
    <w:tmpl w:val="FE349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BA4E74"/>
    <w:multiLevelType w:val="hybridMultilevel"/>
    <w:tmpl w:val="19A0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C751C9"/>
    <w:multiLevelType w:val="hybridMultilevel"/>
    <w:tmpl w:val="D4AC4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D1042B"/>
    <w:multiLevelType w:val="hybridMultilevel"/>
    <w:tmpl w:val="238CF4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867F5C"/>
    <w:multiLevelType w:val="hybridMultilevel"/>
    <w:tmpl w:val="64BA9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6005F7"/>
    <w:multiLevelType w:val="hybridMultilevel"/>
    <w:tmpl w:val="469A09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DEC02E4"/>
    <w:multiLevelType w:val="multilevel"/>
    <w:tmpl w:val="2332A0A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20" w:hanging="36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21" w15:restartNumberingAfterBreak="0">
    <w:nsid w:val="2EBF1497"/>
    <w:multiLevelType w:val="hybridMultilevel"/>
    <w:tmpl w:val="E724DA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1B230D"/>
    <w:multiLevelType w:val="hybridMultilevel"/>
    <w:tmpl w:val="AE80E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571F4E"/>
    <w:multiLevelType w:val="hybridMultilevel"/>
    <w:tmpl w:val="718A4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772AB"/>
    <w:multiLevelType w:val="hybridMultilevel"/>
    <w:tmpl w:val="C63C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A26C7D"/>
    <w:multiLevelType w:val="hybridMultilevel"/>
    <w:tmpl w:val="B746782C"/>
    <w:lvl w:ilvl="0" w:tplc="C728BEB6">
      <w:start w:val="1"/>
      <w:numFmt w:val="decimal"/>
      <w:lvlText w:val="%1)"/>
      <w:lvlJc w:val="left"/>
      <w:pPr>
        <w:ind w:left="720" w:hanging="360"/>
      </w:pPr>
      <w:rPr>
        <w:rFonts w:hint="default"/>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F1782F"/>
    <w:multiLevelType w:val="hybridMultilevel"/>
    <w:tmpl w:val="FCA4D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8456A0"/>
    <w:multiLevelType w:val="hybridMultilevel"/>
    <w:tmpl w:val="0E1CC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D676C6"/>
    <w:multiLevelType w:val="hybridMultilevel"/>
    <w:tmpl w:val="83A27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1B07A7"/>
    <w:multiLevelType w:val="hybridMultilevel"/>
    <w:tmpl w:val="7752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691C05"/>
    <w:multiLevelType w:val="hybridMultilevel"/>
    <w:tmpl w:val="DC509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03575CC"/>
    <w:multiLevelType w:val="hybridMultilevel"/>
    <w:tmpl w:val="AB128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EC086B"/>
    <w:multiLevelType w:val="hybridMultilevel"/>
    <w:tmpl w:val="3894F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182158"/>
    <w:multiLevelType w:val="hybridMultilevel"/>
    <w:tmpl w:val="D19CE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438646D"/>
    <w:multiLevelType w:val="hybridMultilevel"/>
    <w:tmpl w:val="2BEE9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48E2B97"/>
    <w:multiLevelType w:val="hybridMultilevel"/>
    <w:tmpl w:val="FDA08D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50A642D"/>
    <w:multiLevelType w:val="hybridMultilevel"/>
    <w:tmpl w:val="D5E2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7A003A7"/>
    <w:multiLevelType w:val="hybridMultilevel"/>
    <w:tmpl w:val="82D83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7B06B90"/>
    <w:multiLevelType w:val="hybridMultilevel"/>
    <w:tmpl w:val="7938CD7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4E50280F"/>
    <w:multiLevelType w:val="hybridMultilevel"/>
    <w:tmpl w:val="27400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8B7E44"/>
    <w:multiLevelType w:val="hybridMultilevel"/>
    <w:tmpl w:val="6FFC6E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4FAE09F0"/>
    <w:multiLevelType w:val="hybridMultilevel"/>
    <w:tmpl w:val="DC44BC8E"/>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07D211A"/>
    <w:multiLevelType w:val="hybridMultilevel"/>
    <w:tmpl w:val="51E66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265298C"/>
    <w:multiLevelType w:val="hybridMultilevel"/>
    <w:tmpl w:val="2D22D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571136C"/>
    <w:multiLevelType w:val="hybridMultilevel"/>
    <w:tmpl w:val="AC441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8D64B24"/>
    <w:multiLevelType w:val="hybridMultilevel"/>
    <w:tmpl w:val="B1FE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ED6153D"/>
    <w:multiLevelType w:val="hybridMultilevel"/>
    <w:tmpl w:val="E4065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3B7832"/>
    <w:multiLevelType w:val="hybridMultilevel"/>
    <w:tmpl w:val="F686F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0D05EEF"/>
    <w:multiLevelType w:val="hybridMultilevel"/>
    <w:tmpl w:val="99B428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61D440D6"/>
    <w:multiLevelType w:val="hybridMultilevel"/>
    <w:tmpl w:val="5DBEB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80A1EC2"/>
    <w:multiLevelType w:val="hybridMultilevel"/>
    <w:tmpl w:val="51EA0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9430795"/>
    <w:multiLevelType w:val="hybridMultilevel"/>
    <w:tmpl w:val="40545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99E28E1"/>
    <w:multiLevelType w:val="hybridMultilevel"/>
    <w:tmpl w:val="3AFAD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DF06160"/>
    <w:multiLevelType w:val="hybridMultilevel"/>
    <w:tmpl w:val="EE28F48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4" w15:restartNumberingAfterBreak="0">
    <w:nsid w:val="6F8D55D9"/>
    <w:multiLevelType w:val="hybridMultilevel"/>
    <w:tmpl w:val="7FF42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062417A"/>
    <w:multiLevelType w:val="hybridMultilevel"/>
    <w:tmpl w:val="41BE6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2BC57CE"/>
    <w:multiLevelType w:val="hybridMultilevel"/>
    <w:tmpl w:val="3B7C96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515660B"/>
    <w:multiLevelType w:val="hybridMultilevel"/>
    <w:tmpl w:val="B044C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7DD2249"/>
    <w:multiLevelType w:val="hybridMultilevel"/>
    <w:tmpl w:val="12EE73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1932C4"/>
    <w:multiLevelType w:val="hybridMultilevel"/>
    <w:tmpl w:val="86BC6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92960FA"/>
    <w:multiLevelType w:val="hybridMultilevel"/>
    <w:tmpl w:val="B044C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AB71550"/>
    <w:multiLevelType w:val="hybridMultilevel"/>
    <w:tmpl w:val="96EA0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BEF42FE"/>
    <w:multiLevelType w:val="hybridMultilevel"/>
    <w:tmpl w:val="730CE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E751E79"/>
    <w:multiLevelType w:val="hybridMultilevel"/>
    <w:tmpl w:val="619AD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FE71F15"/>
    <w:multiLevelType w:val="hybridMultilevel"/>
    <w:tmpl w:val="41BE6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0"/>
  </w:num>
  <w:num w:numId="3">
    <w:abstractNumId w:val="21"/>
  </w:num>
  <w:num w:numId="4">
    <w:abstractNumId w:val="56"/>
  </w:num>
  <w:num w:numId="5">
    <w:abstractNumId w:val="45"/>
  </w:num>
  <w:num w:numId="6">
    <w:abstractNumId w:val="24"/>
  </w:num>
  <w:num w:numId="7">
    <w:abstractNumId w:val="35"/>
  </w:num>
  <w:num w:numId="8">
    <w:abstractNumId w:val="32"/>
  </w:num>
  <w:num w:numId="9">
    <w:abstractNumId w:val="3"/>
  </w:num>
  <w:num w:numId="10">
    <w:abstractNumId w:val="25"/>
  </w:num>
  <w:num w:numId="11">
    <w:abstractNumId w:val="19"/>
  </w:num>
  <w:num w:numId="12">
    <w:abstractNumId w:val="52"/>
  </w:num>
  <w:num w:numId="13">
    <w:abstractNumId w:val="41"/>
  </w:num>
  <w:num w:numId="14">
    <w:abstractNumId w:val="31"/>
  </w:num>
  <w:num w:numId="15">
    <w:abstractNumId w:val="2"/>
  </w:num>
  <w:num w:numId="16">
    <w:abstractNumId w:val="7"/>
  </w:num>
  <w:num w:numId="17">
    <w:abstractNumId w:val="51"/>
  </w:num>
  <w:num w:numId="18">
    <w:abstractNumId w:val="28"/>
  </w:num>
  <w:num w:numId="19">
    <w:abstractNumId w:val="0"/>
  </w:num>
  <w:num w:numId="20">
    <w:abstractNumId w:val="13"/>
  </w:num>
  <w:num w:numId="21">
    <w:abstractNumId w:val="49"/>
  </w:num>
  <w:num w:numId="22">
    <w:abstractNumId w:val="37"/>
  </w:num>
  <w:num w:numId="23">
    <w:abstractNumId w:val="6"/>
  </w:num>
  <w:num w:numId="24">
    <w:abstractNumId w:val="14"/>
  </w:num>
  <w:num w:numId="25">
    <w:abstractNumId w:val="57"/>
  </w:num>
  <w:num w:numId="26">
    <w:abstractNumId w:val="60"/>
  </w:num>
  <w:num w:numId="27">
    <w:abstractNumId w:val="17"/>
  </w:num>
  <w:num w:numId="28">
    <w:abstractNumId w:val="16"/>
  </w:num>
  <w:num w:numId="29">
    <w:abstractNumId w:val="11"/>
  </w:num>
  <w:num w:numId="30">
    <w:abstractNumId w:val="4"/>
  </w:num>
  <w:num w:numId="31">
    <w:abstractNumId w:val="54"/>
  </w:num>
  <w:num w:numId="32">
    <w:abstractNumId w:val="12"/>
  </w:num>
  <w:num w:numId="33">
    <w:abstractNumId w:val="63"/>
  </w:num>
  <w:num w:numId="34">
    <w:abstractNumId w:val="8"/>
  </w:num>
  <w:num w:numId="35">
    <w:abstractNumId w:val="44"/>
  </w:num>
  <w:num w:numId="36">
    <w:abstractNumId w:val="53"/>
  </w:num>
  <w:num w:numId="37">
    <w:abstractNumId w:val="62"/>
  </w:num>
  <w:num w:numId="38">
    <w:abstractNumId w:val="30"/>
  </w:num>
  <w:num w:numId="39">
    <w:abstractNumId w:val="36"/>
  </w:num>
  <w:num w:numId="40">
    <w:abstractNumId w:val="64"/>
  </w:num>
  <w:num w:numId="41">
    <w:abstractNumId w:val="48"/>
  </w:num>
  <w:num w:numId="42">
    <w:abstractNumId w:val="34"/>
  </w:num>
  <w:num w:numId="43">
    <w:abstractNumId w:val="26"/>
  </w:num>
  <w:num w:numId="44">
    <w:abstractNumId w:val="55"/>
  </w:num>
  <w:num w:numId="45">
    <w:abstractNumId w:val="58"/>
  </w:num>
  <w:num w:numId="46">
    <w:abstractNumId w:val="15"/>
  </w:num>
  <w:num w:numId="47">
    <w:abstractNumId w:val="10"/>
  </w:num>
  <w:num w:numId="48">
    <w:abstractNumId w:val="5"/>
  </w:num>
  <w:num w:numId="49">
    <w:abstractNumId w:val="29"/>
  </w:num>
  <w:num w:numId="50">
    <w:abstractNumId w:val="18"/>
  </w:num>
  <w:num w:numId="51">
    <w:abstractNumId w:val="61"/>
  </w:num>
  <w:num w:numId="52">
    <w:abstractNumId w:val="22"/>
  </w:num>
  <w:num w:numId="53">
    <w:abstractNumId w:val="33"/>
  </w:num>
  <w:num w:numId="54">
    <w:abstractNumId w:val="47"/>
  </w:num>
  <w:num w:numId="55">
    <w:abstractNumId w:val="20"/>
  </w:num>
  <w:num w:numId="56">
    <w:abstractNumId w:val="42"/>
  </w:num>
  <w:num w:numId="57">
    <w:abstractNumId w:val="59"/>
  </w:num>
  <w:num w:numId="58">
    <w:abstractNumId w:val="1"/>
  </w:num>
  <w:num w:numId="59">
    <w:abstractNumId w:val="38"/>
  </w:num>
  <w:num w:numId="60">
    <w:abstractNumId w:val="40"/>
  </w:num>
  <w:num w:numId="61">
    <w:abstractNumId w:val="39"/>
  </w:num>
  <w:num w:numId="62">
    <w:abstractNumId w:val="27"/>
  </w:num>
  <w:num w:numId="63">
    <w:abstractNumId w:val="46"/>
  </w:num>
  <w:num w:numId="64">
    <w:abstractNumId w:val="23"/>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03B3E"/>
    <w:rsid w:val="00010568"/>
    <w:rsid w:val="00015B8D"/>
    <w:rsid w:val="00016E5B"/>
    <w:rsid w:val="00021B4A"/>
    <w:rsid w:val="00040A5B"/>
    <w:rsid w:val="0004244C"/>
    <w:rsid w:val="00066266"/>
    <w:rsid w:val="00080D61"/>
    <w:rsid w:val="000C08EA"/>
    <w:rsid w:val="000F3E5C"/>
    <w:rsid w:val="001333BE"/>
    <w:rsid w:val="00145005"/>
    <w:rsid w:val="00147B5C"/>
    <w:rsid w:val="00151D91"/>
    <w:rsid w:val="001677E8"/>
    <w:rsid w:val="001770FA"/>
    <w:rsid w:val="00182DE5"/>
    <w:rsid w:val="00195353"/>
    <w:rsid w:val="00197EB6"/>
    <w:rsid w:val="002003C8"/>
    <w:rsid w:val="00214B71"/>
    <w:rsid w:val="00237FA0"/>
    <w:rsid w:val="002A3E8F"/>
    <w:rsid w:val="002B6506"/>
    <w:rsid w:val="002D16DB"/>
    <w:rsid w:val="002D426D"/>
    <w:rsid w:val="002D530B"/>
    <w:rsid w:val="002F6746"/>
    <w:rsid w:val="00322F53"/>
    <w:rsid w:val="00326B77"/>
    <w:rsid w:val="003403BE"/>
    <w:rsid w:val="003423AA"/>
    <w:rsid w:val="003755AC"/>
    <w:rsid w:val="0037612B"/>
    <w:rsid w:val="003A4108"/>
    <w:rsid w:val="003D2EA8"/>
    <w:rsid w:val="003D40BE"/>
    <w:rsid w:val="003E1660"/>
    <w:rsid w:val="003E6014"/>
    <w:rsid w:val="003E7EDC"/>
    <w:rsid w:val="003F51A3"/>
    <w:rsid w:val="00402C62"/>
    <w:rsid w:val="00407629"/>
    <w:rsid w:val="00425341"/>
    <w:rsid w:val="00451490"/>
    <w:rsid w:val="00455D8D"/>
    <w:rsid w:val="004571A5"/>
    <w:rsid w:val="004573A3"/>
    <w:rsid w:val="00475B25"/>
    <w:rsid w:val="00475D83"/>
    <w:rsid w:val="00487CC9"/>
    <w:rsid w:val="00492850"/>
    <w:rsid w:val="004A56D5"/>
    <w:rsid w:val="004C4426"/>
    <w:rsid w:val="004D321D"/>
    <w:rsid w:val="004E2578"/>
    <w:rsid w:val="004F4FDB"/>
    <w:rsid w:val="004F53A4"/>
    <w:rsid w:val="004F74A7"/>
    <w:rsid w:val="005A731A"/>
    <w:rsid w:val="005D5D9D"/>
    <w:rsid w:val="005F2F15"/>
    <w:rsid w:val="00613DF5"/>
    <w:rsid w:val="00621486"/>
    <w:rsid w:val="00642613"/>
    <w:rsid w:val="006735CD"/>
    <w:rsid w:val="0067757B"/>
    <w:rsid w:val="00681BE2"/>
    <w:rsid w:val="00685EE3"/>
    <w:rsid w:val="00696859"/>
    <w:rsid w:val="006A05B6"/>
    <w:rsid w:val="006B7672"/>
    <w:rsid w:val="006C2B90"/>
    <w:rsid w:val="006D410B"/>
    <w:rsid w:val="0070204B"/>
    <w:rsid w:val="00737C4D"/>
    <w:rsid w:val="0075713C"/>
    <w:rsid w:val="00780AF2"/>
    <w:rsid w:val="00795C4F"/>
    <w:rsid w:val="007B6D4D"/>
    <w:rsid w:val="007C6990"/>
    <w:rsid w:val="007D4846"/>
    <w:rsid w:val="007E0308"/>
    <w:rsid w:val="007F4D68"/>
    <w:rsid w:val="00801E9D"/>
    <w:rsid w:val="00876D35"/>
    <w:rsid w:val="00894F36"/>
    <w:rsid w:val="008B7655"/>
    <w:rsid w:val="008D5984"/>
    <w:rsid w:val="008E43D0"/>
    <w:rsid w:val="00905B39"/>
    <w:rsid w:val="00954B15"/>
    <w:rsid w:val="009561E1"/>
    <w:rsid w:val="00961889"/>
    <w:rsid w:val="00980312"/>
    <w:rsid w:val="00993585"/>
    <w:rsid w:val="009A5289"/>
    <w:rsid w:val="009C5FCA"/>
    <w:rsid w:val="009D28A4"/>
    <w:rsid w:val="00A01C07"/>
    <w:rsid w:val="00A72560"/>
    <w:rsid w:val="00A831AF"/>
    <w:rsid w:val="00A8410A"/>
    <w:rsid w:val="00AA0E22"/>
    <w:rsid w:val="00AA5A25"/>
    <w:rsid w:val="00AC3CD3"/>
    <w:rsid w:val="00AD5198"/>
    <w:rsid w:val="00AD7768"/>
    <w:rsid w:val="00AE308F"/>
    <w:rsid w:val="00AE7043"/>
    <w:rsid w:val="00AF316C"/>
    <w:rsid w:val="00B00CC9"/>
    <w:rsid w:val="00B03059"/>
    <w:rsid w:val="00B271C0"/>
    <w:rsid w:val="00B348A1"/>
    <w:rsid w:val="00B41869"/>
    <w:rsid w:val="00B621EA"/>
    <w:rsid w:val="00B74B2B"/>
    <w:rsid w:val="00BB1FBE"/>
    <w:rsid w:val="00BB4D57"/>
    <w:rsid w:val="00BC7397"/>
    <w:rsid w:val="00BD1D06"/>
    <w:rsid w:val="00BE4D16"/>
    <w:rsid w:val="00C0684C"/>
    <w:rsid w:val="00C114F9"/>
    <w:rsid w:val="00C20850"/>
    <w:rsid w:val="00C457CC"/>
    <w:rsid w:val="00C47B79"/>
    <w:rsid w:val="00C536C7"/>
    <w:rsid w:val="00C725C0"/>
    <w:rsid w:val="00C731F0"/>
    <w:rsid w:val="00C851F1"/>
    <w:rsid w:val="00C86087"/>
    <w:rsid w:val="00C957EC"/>
    <w:rsid w:val="00CA26C3"/>
    <w:rsid w:val="00CD604A"/>
    <w:rsid w:val="00D02D1D"/>
    <w:rsid w:val="00D03E02"/>
    <w:rsid w:val="00D470C2"/>
    <w:rsid w:val="00D508B9"/>
    <w:rsid w:val="00D53FB8"/>
    <w:rsid w:val="00D67C8D"/>
    <w:rsid w:val="00D81878"/>
    <w:rsid w:val="00D9003E"/>
    <w:rsid w:val="00DC480A"/>
    <w:rsid w:val="00DD2A8E"/>
    <w:rsid w:val="00DD5A74"/>
    <w:rsid w:val="00DE27B0"/>
    <w:rsid w:val="00DF1DB3"/>
    <w:rsid w:val="00E045C1"/>
    <w:rsid w:val="00E264F5"/>
    <w:rsid w:val="00E41916"/>
    <w:rsid w:val="00E430E3"/>
    <w:rsid w:val="00E50E39"/>
    <w:rsid w:val="00E51E85"/>
    <w:rsid w:val="00E539C5"/>
    <w:rsid w:val="00E812E0"/>
    <w:rsid w:val="00E966D7"/>
    <w:rsid w:val="00EA7264"/>
    <w:rsid w:val="00EC29D0"/>
    <w:rsid w:val="00EC2FC2"/>
    <w:rsid w:val="00EC5231"/>
    <w:rsid w:val="00EC6575"/>
    <w:rsid w:val="00ED2068"/>
    <w:rsid w:val="00EF24CB"/>
    <w:rsid w:val="00F148D8"/>
    <w:rsid w:val="00F17E8C"/>
    <w:rsid w:val="00F32206"/>
    <w:rsid w:val="00F411EB"/>
    <w:rsid w:val="00F552A5"/>
    <w:rsid w:val="00F72793"/>
    <w:rsid w:val="00F735C3"/>
    <w:rsid w:val="00F76EA1"/>
    <w:rsid w:val="00F82C92"/>
    <w:rsid w:val="00F82F29"/>
    <w:rsid w:val="00F902E7"/>
    <w:rsid w:val="00F94FF3"/>
    <w:rsid w:val="00FA5510"/>
    <w:rsid w:val="00FB5205"/>
    <w:rsid w:val="00FC1B12"/>
    <w:rsid w:val="00FD5D99"/>
    <w:rsid w:val="00FE7FE1"/>
    <w:rsid w:val="00FF7A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3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51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1A3"/>
    <w:rPr>
      <w:rFonts w:ascii="Segoe UI" w:hAnsi="Segoe UI" w:cs="Segoe UI"/>
      <w:sz w:val="18"/>
      <w:szCs w:val="18"/>
    </w:rPr>
  </w:style>
  <w:style w:type="character" w:styleId="lev">
    <w:name w:val="Strong"/>
    <w:uiPriority w:val="22"/>
    <w:qFormat/>
    <w:rsid w:val="00FF7A1C"/>
    <w:rPr>
      <w:b/>
      <w:bCs/>
    </w:rPr>
  </w:style>
  <w:style w:type="table" w:customStyle="1" w:styleId="Grilledutableau1">
    <w:name w:val="Grille du tableau1"/>
    <w:basedOn w:val="TableauNormal"/>
    <w:next w:val="Grilledutableau"/>
    <w:uiPriority w:val="59"/>
    <w:rsid w:val="004D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2038</TotalTime>
  <Pages>1</Pages>
  <Words>6533</Words>
  <Characters>35935</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47</cp:revision>
  <cp:lastPrinted>2021-09-29T07:04:00Z</cp:lastPrinted>
  <dcterms:created xsi:type="dcterms:W3CDTF">2014-10-28T07:27:00Z</dcterms:created>
  <dcterms:modified xsi:type="dcterms:W3CDTF">2022-09-23T07:22:00Z</dcterms:modified>
</cp:coreProperties>
</file>